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60" w:rsidRDefault="00476160" w:rsidP="00476160">
      <w:pPr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9C6ECA">
        <w:rPr>
          <w:rFonts w:ascii="宋体" w:hAnsi="宋体" w:cs="宋体" w:hint="eastAsia"/>
          <w:b/>
          <w:bCs/>
          <w:kern w:val="0"/>
          <w:sz w:val="44"/>
          <w:szCs w:val="44"/>
        </w:rPr>
        <w:t>焦作师专查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（</w:t>
      </w:r>
      <w:r w:rsidRPr="009C6ECA">
        <w:rPr>
          <w:rFonts w:ascii="宋体" w:hAnsi="宋体" w:cs="宋体" w:hint="eastAsia"/>
          <w:b/>
          <w:bCs/>
          <w:kern w:val="0"/>
          <w:sz w:val="44"/>
          <w:szCs w:val="44"/>
        </w:rPr>
        <w:t>借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）</w:t>
      </w:r>
      <w:r w:rsidRPr="009C6ECA">
        <w:rPr>
          <w:rFonts w:ascii="宋体" w:hAnsi="宋体" w:cs="宋体" w:hint="eastAsia"/>
          <w:b/>
          <w:bCs/>
          <w:kern w:val="0"/>
          <w:sz w:val="44"/>
          <w:szCs w:val="44"/>
        </w:rPr>
        <w:t>阅档案流程图</w:t>
      </w:r>
    </w:p>
    <w:p w:rsidR="008C7CC1" w:rsidRDefault="003D07F2">
      <w:r>
        <w:rPr>
          <w:noProof/>
        </w:rPr>
        <w:pict>
          <v:group id="_x0000_s1059" style="position:absolute;left:0;text-align:left;margin-left:55.8pt;margin-top:48.2pt;width:334.25pt;height:408.25pt;z-index:251692032" coordorigin="2704,3006" coordsize="6685,81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2704;top:3130;width:1971;height:471;mso-height-percent:200;mso-height-percent:200;mso-width-relative:margin;mso-height-relative:margin">
              <v:textbox style="mso-fit-shape-to-text:t">
                <w:txbxContent>
                  <w:p w:rsidR="00FF53FA" w:rsidRDefault="00FF53FA">
                    <w:r>
                      <w:rPr>
                        <w:rFonts w:hint="eastAsia"/>
                      </w:rPr>
                      <w:t>本单位查询者</w:t>
                    </w:r>
                  </w:p>
                </w:txbxContent>
              </v:textbox>
            </v:shape>
            <v:shape id="_x0000_s1027" type="#_x0000_t202" style="position:absolute;left:7222;top:3006;width:2167;height:783;mso-height-percent:200;mso-height-percent:200;mso-width-relative:margin;mso-height-relative:margin">
              <v:textbox style="mso-fit-shape-to-text:t">
                <w:txbxContent>
                  <w:p w:rsidR="00FF53FA" w:rsidRDefault="00FF53FA" w:rsidP="00033F2D">
                    <w:pPr>
                      <w:jc w:val="center"/>
                    </w:pPr>
                    <w:r>
                      <w:rPr>
                        <w:rFonts w:hint="eastAsia"/>
                      </w:rPr>
                      <w:t>外单位查询者</w:t>
                    </w:r>
                  </w:p>
                  <w:p w:rsidR="00FF53FA" w:rsidRDefault="00FF53FA" w:rsidP="00033F2D">
                    <w:pPr>
                      <w:jc w:val="center"/>
                    </w:pPr>
                    <w:r>
                      <w:rPr>
                        <w:rFonts w:hint="eastAsia"/>
                      </w:rPr>
                      <w:t>（需持介绍信）</w:t>
                    </w:r>
                  </w:p>
                </w:txbxContent>
              </v:textbox>
            </v:shape>
            <v:shape id="_x0000_s1028" type="#_x0000_t202" style="position:absolute;left:4201;top:4539;width:3543;height:450">
              <v:textbox>
                <w:txbxContent>
                  <w:p w:rsidR="00FF53FA" w:rsidRPr="00FF53FA" w:rsidRDefault="00FF53FA" w:rsidP="00FF53FA">
                    <w:pPr>
                      <w:jc w:val="center"/>
                      <w:rPr>
                        <w:szCs w:val="21"/>
                      </w:rPr>
                    </w:pPr>
                    <w:r w:rsidRPr="00FF53FA"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说明档案</w:t>
                    </w:r>
                    <w:r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查询</w:t>
                    </w:r>
                    <w:r w:rsidRPr="00FF53FA"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的目的和范围</w:t>
                    </w:r>
                  </w:p>
                </w:txbxContent>
              </v:textbox>
            </v:shape>
            <v:shape id="_x0000_s1029" type="#_x0000_t202" style="position:absolute;left:4210;top:5448;width:3543;height:471;mso-width-percent:400;mso-height-percent:200;mso-width-percent:400;mso-height-percent:200;mso-width-relative:margin;mso-height-relative:margin">
              <v:textbox style="mso-fit-shape-to-text:t">
                <w:txbxContent>
                  <w:p w:rsidR="00FF53FA" w:rsidRDefault="00FF53FA" w:rsidP="00FF53FA">
                    <w:pPr>
                      <w:jc w:val="center"/>
                    </w:pPr>
                    <w:r>
                      <w:rPr>
                        <w:rFonts w:hint="eastAsia"/>
                      </w:rPr>
                      <w:t>档案室按需求提供档案信息</w:t>
                    </w:r>
                  </w:p>
                </w:txbxContent>
              </v:textbox>
            </v:shape>
            <v:shape id="_x0000_s1030" type="#_x0000_t202" style="position:absolute;left:4226;top:6360;width:3543;height:471;mso-width-percent:400;mso-height-percent:200;mso-width-percent:400;mso-height-percent:200;mso-width-relative:margin;mso-height-relative:margin">
              <v:textbox style="mso-fit-shape-to-text:t">
                <w:txbxContent>
                  <w:p w:rsidR="00FF53FA" w:rsidRDefault="00476160" w:rsidP="00FF53FA">
                    <w:pPr>
                      <w:jc w:val="center"/>
                    </w:pPr>
                    <w:r>
                      <w:rPr>
                        <w:rFonts w:hint="eastAsia"/>
                      </w:rPr>
                      <w:t>按照相关规定现场查询</w:t>
                    </w:r>
                  </w:p>
                </w:txbxContent>
              </v:textbox>
            </v:shape>
            <v:shape id="_x0000_s1031" type="#_x0000_t202" style="position:absolute;left:6909;top:7626;width:2480;height:495">
              <v:textbox>
                <w:txbxContent>
                  <w:p w:rsidR="00FF53FA" w:rsidRDefault="00476160" w:rsidP="00033F2D">
                    <w:pPr>
                      <w:jc w:val="center"/>
                    </w:pPr>
                    <w:r>
                      <w:rPr>
                        <w:rFonts w:hint="eastAsia"/>
                      </w:rPr>
                      <w:t>查询</w:t>
                    </w:r>
                    <w:r w:rsidR="00FF53FA">
                      <w:rPr>
                        <w:rFonts w:hint="eastAsia"/>
                      </w:rPr>
                      <w:t>完毕，及时归还</w:t>
                    </w:r>
                  </w:p>
                </w:txbxContent>
              </v:textbox>
            </v:shape>
            <v:shape id="_x0000_s1032" type="#_x0000_t202" style="position:absolute;left:2712;top:7666;width:3001;height:471;mso-height-percent:200;mso-height-percent:200;mso-width-relative:margin;mso-height-relative:margin">
              <v:textbox style="mso-fit-shape-to-text:t">
                <w:txbxContent>
                  <w:p w:rsidR="00FF53FA" w:rsidRDefault="003D07F2" w:rsidP="00033F2D">
                    <w:pPr>
                      <w:jc w:val="center"/>
                    </w:pPr>
                    <w:r>
                      <w:rPr>
                        <w:rFonts w:hint="eastAsia"/>
                      </w:rPr>
                      <w:t>本单位查询者，</w:t>
                    </w:r>
                    <w:r w:rsidR="00FF53FA">
                      <w:rPr>
                        <w:rFonts w:hint="eastAsia"/>
                      </w:rPr>
                      <w:t>如需借阅</w:t>
                    </w:r>
                  </w:p>
                </w:txbxContent>
              </v:textbox>
            </v:shape>
            <v:shape id="_x0000_s1034" type="#_x0000_t202" style="position:absolute;left:2714;top:9469;width:3001;height:471;mso-height-percent:200;mso-height-percent:200;mso-width-relative:margin;mso-height-relative:margin">
              <v:textbox style="mso-fit-shape-to-text:t">
                <w:txbxContent>
                  <w:p w:rsidR="00033F2D" w:rsidRDefault="00476160" w:rsidP="00033F2D">
                    <w:pPr>
                      <w:jc w:val="center"/>
                    </w:pPr>
                    <w:r>
                      <w:rPr>
                        <w:rFonts w:hint="eastAsia"/>
                      </w:rPr>
                      <w:t>及时归还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3510;top:4134;width:4845;height:0" o:connectortype="straight"/>
            <v:shape id="_x0000_s1041" type="#_x0000_t32" style="position:absolute;left:3510;top:3601;width:0;height:533" o:connectortype="straight">
              <v:stroke endarrow="block"/>
            </v:shape>
            <v:shape id="_x0000_s1042" type="#_x0000_t32" style="position:absolute;left:8355;top:3789;width:0;height:345" o:connectortype="straight">
              <v:stroke endarrow="block"/>
            </v:shape>
            <v:shape id="_x0000_s1043" type="#_x0000_t32" style="position:absolute;left:5910;top:4134;width:0;height:405" o:connectortype="straight">
              <v:stroke endarrow="block"/>
            </v:shape>
            <v:shape id="_x0000_s1044" type="#_x0000_t32" style="position:absolute;left:5910;top:5043;width:0;height:405" o:connectortype="straight">
              <v:stroke endarrow="block"/>
            </v:shape>
            <v:shape id="_x0000_s1045" type="#_x0000_t32" style="position:absolute;left:5910;top:5919;width:0;height:405" o:connectortype="straight">
              <v:stroke endarrow="block"/>
            </v:shape>
            <v:shape id="_x0000_s1046" type="#_x0000_t32" style="position:absolute;left:5910;top:6831;width:0;height:405" o:connectortype="straight">
              <v:stroke endarrow="block"/>
            </v:shape>
            <v:shape id="_x0000_s1047" type="#_x0000_t32" style="position:absolute;left:3975;top:7224;width:3855;height:0" o:connectortype="straight"/>
            <v:shape id="_x0000_s1048" type="#_x0000_t32" style="position:absolute;left:3975;top:7236;width:0;height:405" o:connectortype="straight">
              <v:stroke endarrow="block"/>
            </v:shape>
            <v:shape id="_x0000_s1049" type="#_x0000_t32" style="position:absolute;left:7830;top:7236;width:0;height:405" o:connectortype="straight">
              <v:stroke endarrow="block"/>
            </v:shape>
            <v:shape id="_x0000_s1050" type="#_x0000_t32" style="position:absolute;left:3975;top:8129;width:0;height:405" o:connectortype="straight">
              <v:stroke endarrow="block"/>
            </v:shape>
            <v:shape id="_x0000_s1051" type="#_x0000_t32" style="position:absolute;left:3975;top:9037;width:0;height:405" o:connectortype="straight">
              <v:stroke endarrow="block"/>
            </v:shape>
            <v:shape id="_x0000_s1052" type="#_x0000_t202" style="position:absolute;left:2714;top:8574;width:3001;height:471;mso-height-percent:200;mso-height-percent:200;mso-width-relative:margin;mso-height-relative:margin">
              <v:textbox style="mso-fit-shape-to-text:t">
                <w:txbxContent>
                  <w:p w:rsidR="00476160" w:rsidRPr="00476160" w:rsidRDefault="00476160" w:rsidP="00476160">
                    <w:pPr>
                      <w:jc w:val="center"/>
                    </w:pPr>
                    <w:r>
                      <w:rPr>
                        <w:rFonts w:hint="eastAsia"/>
                      </w:rPr>
                      <w:t>办理借阅手续</w:t>
                    </w:r>
                  </w:p>
                </w:txbxContent>
              </v:textbox>
            </v:shape>
            <v:shape id="_x0000_s1054" type="#_x0000_t32" style="position:absolute;left:3975;top:9958;width:0;height:405" o:connectortype="straight">
              <v:stroke endarrow="block"/>
            </v:shape>
            <v:shape id="_x0000_s1056" type="#_x0000_t202" style="position:absolute;left:2722;top:10388;width:3001;height:783;mso-height-percent:200;mso-height-percent:200;mso-width-relative:margin;mso-height-relative:margin">
              <v:textbox style="mso-fit-shape-to-text:t">
                <w:txbxContent>
                  <w:p w:rsidR="00476160" w:rsidRDefault="00476160" w:rsidP="00476160">
                    <w:pPr>
                      <w:jc w:val="center"/>
                    </w:pPr>
                    <w:r>
                      <w:rPr>
                        <w:rFonts w:hint="eastAsia"/>
                      </w:rPr>
                      <w:t>档案室工作人员检查归还的档案，注销借阅手续</w:t>
                    </w:r>
                  </w:p>
                </w:txbxContent>
              </v:textbox>
            </v:shape>
          </v:group>
        </w:pict>
      </w:r>
    </w:p>
    <w:sectPr w:rsidR="008C7CC1" w:rsidSect="00E95AD0">
      <w:pgSz w:w="11906" w:h="16838"/>
      <w:pgMar w:top="141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067" w:rsidRDefault="00CA1067" w:rsidP="00476160">
      <w:r>
        <w:separator/>
      </w:r>
    </w:p>
  </w:endnote>
  <w:endnote w:type="continuationSeparator" w:id="0">
    <w:p w:rsidR="00CA1067" w:rsidRDefault="00CA1067" w:rsidP="00476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067" w:rsidRDefault="00CA1067" w:rsidP="00476160">
      <w:r>
        <w:separator/>
      </w:r>
    </w:p>
  </w:footnote>
  <w:footnote w:type="continuationSeparator" w:id="0">
    <w:p w:rsidR="00CA1067" w:rsidRDefault="00CA1067" w:rsidP="004761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3FA"/>
    <w:rsid w:val="00033F2D"/>
    <w:rsid w:val="00052303"/>
    <w:rsid w:val="001D149E"/>
    <w:rsid w:val="002750AB"/>
    <w:rsid w:val="00337D2E"/>
    <w:rsid w:val="003D07F2"/>
    <w:rsid w:val="00476160"/>
    <w:rsid w:val="00730EAC"/>
    <w:rsid w:val="007367B4"/>
    <w:rsid w:val="008C7CC1"/>
    <w:rsid w:val="00C65DED"/>
    <w:rsid w:val="00CA1067"/>
    <w:rsid w:val="00CD7DDC"/>
    <w:rsid w:val="00E95AD0"/>
    <w:rsid w:val="00FF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5" type="connector" idref="#_x0000_s1048"/>
        <o:r id="V:Rule16" type="connector" idref="#_x0000_s1049"/>
        <o:r id="V:Rule17" type="connector" idref="#_x0000_s1043"/>
        <o:r id="V:Rule18" type="connector" idref="#_x0000_s1044"/>
        <o:r id="V:Rule19" type="connector" idref="#_x0000_s1041"/>
        <o:r id="V:Rule20" type="connector" idref="#_x0000_s1039"/>
        <o:r id="V:Rule21" type="connector" idref="#_x0000_s1054"/>
        <o:r id="V:Rule22" type="connector" idref="#_x0000_s1046"/>
        <o:r id="V:Rule23" type="connector" idref="#_x0000_s1045"/>
        <o:r id="V:Rule24" type="connector" idref="#_x0000_s1042"/>
        <o:r id="V:Rule26" type="connector" idref="#_x0000_s1051"/>
        <o:r id="V:Rule27" type="connector" idref="#_x0000_s1050"/>
        <o:r id="V:Rule28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53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53F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76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7616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761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761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2018-05-07T06:51:00Z</dcterms:created>
  <dcterms:modified xsi:type="dcterms:W3CDTF">2018-05-07T07:47:00Z</dcterms:modified>
</cp:coreProperties>
</file>