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21" w:rsidRPr="00711C21" w:rsidRDefault="00711C21" w:rsidP="00711C21">
      <w:pPr>
        <w:spacing w:afterLines="50" w:after="156"/>
        <w:jc w:val="center"/>
        <w:rPr>
          <w:rFonts w:ascii="华文中宋" w:eastAsia="华文中宋" w:hAnsi="华文中宋" w:hint="eastAsia"/>
          <w:sz w:val="36"/>
          <w:szCs w:val="36"/>
        </w:rPr>
      </w:pPr>
      <w:r w:rsidRPr="00711C21">
        <w:rPr>
          <w:rFonts w:ascii="华文中宋" w:eastAsia="华文中宋" w:hAnsi="华文中宋" w:hint="eastAsia"/>
          <w:sz w:val="36"/>
          <w:szCs w:val="36"/>
        </w:rPr>
        <w:t>焦作师专防</w:t>
      </w:r>
      <w:proofErr w:type="gramStart"/>
      <w:r w:rsidRPr="00711C21">
        <w:rPr>
          <w:rFonts w:ascii="华文中宋" w:eastAsia="华文中宋" w:hAnsi="华文中宋" w:hint="eastAsia"/>
          <w:sz w:val="36"/>
          <w:szCs w:val="36"/>
        </w:rPr>
        <w:t>诈宣传</w:t>
      </w:r>
      <w:proofErr w:type="gramEnd"/>
      <w:r w:rsidRPr="00711C21">
        <w:rPr>
          <w:rFonts w:ascii="华文中宋" w:eastAsia="华文中宋" w:hAnsi="华文中宋" w:hint="eastAsia"/>
          <w:sz w:val="36"/>
          <w:szCs w:val="36"/>
        </w:rPr>
        <w:t>活动资料</w:t>
      </w:r>
      <w:bookmarkStart w:id="0" w:name="_GoBack"/>
      <w:bookmarkEnd w:id="0"/>
    </w:p>
    <w:p w:rsidR="00E8472B" w:rsidRPr="00E8472B" w:rsidRDefault="00E8472B" w:rsidP="00E8472B">
      <w:pPr>
        <w:jc w:val="left"/>
        <w:rPr>
          <w:rFonts w:asciiTheme="minorEastAsia" w:hAnsiTheme="minorEastAsia"/>
          <w:sz w:val="30"/>
          <w:szCs w:val="30"/>
        </w:rPr>
      </w:pPr>
      <w:r w:rsidRPr="00477C78">
        <w:rPr>
          <w:rFonts w:asciiTheme="minorEastAsia" w:hAnsiTheme="minorEastAsia" w:hint="eastAsia"/>
          <w:sz w:val="30"/>
          <w:szCs w:val="30"/>
        </w:rPr>
        <w:t>附件1：</w:t>
      </w:r>
    </w:p>
    <w:p w:rsidR="00E8472B" w:rsidRPr="00A02EDD" w:rsidRDefault="00E8472B" w:rsidP="00E8472B">
      <w:pPr>
        <w:jc w:val="center"/>
        <w:rPr>
          <w:rFonts w:asciiTheme="majorEastAsia" w:eastAsiaTheme="majorEastAsia" w:hAnsiTheme="majorEastAsia"/>
          <w:b/>
          <w:sz w:val="36"/>
          <w:szCs w:val="36"/>
        </w:rPr>
      </w:pPr>
      <w:r w:rsidRPr="00B74543">
        <w:rPr>
          <w:rFonts w:asciiTheme="majorEastAsia" w:eastAsiaTheme="majorEastAsia" w:hAnsiTheme="majorEastAsia"/>
          <w:b/>
          <w:sz w:val="36"/>
          <w:szCs w:val="36"/>
        </w:rPr>
        <w:t>全民防诈</w:t>
      </w:r>
      <w:r w:rsidRPr="00B74543">
        <w:rPr>
          <w:rFonts w:asciiTheme="majorEastAsia" w:eastAsiaTheme="majorEastAsia" w:hAnsiTheme="majorEastAsia" w:hint="eastAsia"/>
          <w:b/>
          <w:sz w:val="36"/>
          <w:szCs w:val="36"/>
        </w:rPr>
        <w:t>，师专</w:t>
      </w:r>
      <w:r w:rsidRPr="00B74543">
        <w:rPr>
          <w:rFonts w:asciiTheme="majorEastAsia" w:eastAsiaTheme="majorEastAsia" w:hAnsiTheme="majorEastAsia"/>
          <w:b/>
          <w:sz w:val="36"/>
          <w:szCs w:val="36"/>
        </w:rPr>
        <w:t>无诈！</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电信诈骗】是指通过电话、网络和短信方式，编造虚假信息，设置骗局，对受害人实施远程、非接触式诈骗，诱使受害人打款或转账的犯罪行为，通常冒充他人及仿冒各种合法外衣和形式或伪造形式以达到欺骗的目的进行诈骗。</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【特点一】</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一是电信诈骗的蔓延性比较大，发展很迅速。电信诈骗者往往利用人们趋利避害的心理通过编造虚假电话、短信地毯式地给群众发布虚假信息，在极短的时间内发布范围很广，侵害面很大，所以造成损失的面也很广。</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【特点二】</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二是诈骗手段翻新速度很快，一开始只是用很少的钱买一个“土炮”弄一个短信，发展到英特网上的任意显号软件、显号电台等等，成了一种高智慧型的诈骗。骗术在不断的花样翻新，翻新的频率很高，有的时候甚至一、两个月就产生新的骗术。</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【特点三】</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团伙作案，反侦查能力非常强。一般采取远程的、非接触式的诈骗，团伙组织严密，他们采取企业化的运作，分工很细，有专人负责购买手机，有的专门负责开银行</w:t>
      </w:r>
      <w:proofErr w:type="gramStart"/>
      <w:r w:rsidRPr="00B74543">
        <w:rPr>
          <w:rFonts w:asciiTheme="majorEastAsia" w:eastAsiaTheme="majorEastAsia" w:hAnsiTheme="majorEastAsia"/>
          <w:sz w:val="30"/>
          <w:szCs w:val="30"/>
        </w:rPr>
        <w:t>帐户</w:t>
      </w:r>
      <w:proofErr w:type="gramEnd"/>
      <w:r w:rsidRPr="00B74543">
        <w:rPr>
          <w:rFonts w:asciiTheme="majorEastAsia" w:eastAsiaTheme="majorEastAsia" w:hAnsiTheme="majorEastAsia"/>
          <w:sz w:val="30"/>
          <w:szCs w:val="30"/>
        </w:rPr>
        <w:t>，有的负责拨打电话，有的负责转账，下一道工序不知道上一道工序的情况。这也</w:t>
      </w:r>
      <w:r w:rsidRPr="00B74543">
        <w:rPr>
          <w:rFonts w:asciiTheme="majorEastAsia" w:eastAsiaTheme="majorEastAsia" w:hAnsiTheme="majorEastAsia"/>
          <w:sz w:val="30"/>
          <w:szCs w:val="30"/>
        </w:rPr>
        <w:lastRenderedPageBreak/>
        <w:t>给公安机关的打击带来很大的困难。</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【特点四】</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是跨国跨境诈骗比较突出。有的人在境内发布虚假信息骗境外的人，也有的常在境外发布短信到国内</w:t>
      </w:r>
      <w:proofErr w:type="gramStart"/>
      <w:r w:rsidRPr="00B74543">
        <w:rPr>
          <w:rFonts w:asciiTheme="majorEastAsia" w:eastAsiaTheme="majorEastAsia" w:hAnsiTheme="majorEastAsia"/>
          <w:sz w:val="30"/>
          <w:szCs w:val="30"/>
        </w:rPr>
        <w:t>骗中国</w:t>
      </w:r>
      <w:proofErr w:type="gramEnd"/>
      <w:r w:rsidRPr="00B74543">
        <w:rPr>
          <w:rFonts w:asciiTheme="majorEastAsia" w:eastAsiaTheme="majorEastAsia" w:hAnsiTheme="majorEastAsia"/>
          <w:sz w:val="30"/>
          <w:szCs w:val="30"/>
        </w:rPr>
        <w:t>老百姓，打击难度很大。</w:t>
      </w:r>
    </w:p>
    <w:p w:rsidR="00E8472B" w:rsidRDefault="00E8472B" w:rsidP="00E8472B">
      <w:pPr>
        <w:rPr>
          <w:rFonts w:asciiTheme="majorEastAsia" w:eastAsiaTheme="majorEastAsia" w:hAnsiTheme="majorEastAsia"/>
          <w:sz w:val="30"/>
          <w:szCs w:val="30"/>
        </w:rPr>
      </w:pPr>
      <w:r w:rsidRPr="00B74543">
        <w:rPr>
          <w:rFonts w:asciiTheme="majorEastAsia" w:eastAsiaTheme="majorEastAsia" w:hAnsiTheme="majorEastAsia" w:hint="eastAsia"/>
          <w:noProof/>
          <w:sz w:val="30"/>
          <w:szCs w:val="30"/>
        </w:rPr>
        <w:drawing>
          <wp:inline distT="0" distB="0" distL="0" distR="0">
            <wp:extent cx="5429250" cy="3810000"/>
            <wp:effectExtent l="19050" t="0" r="0" b="0"/>
            <wp:docPr id="2" name="图片 1" descr="https://ss2.meipian.me/users/37489204/58391aa8bbc0ac0f14f4f04021445686.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2.meipian.me/users/37489204/58391aa8bbc0ac0f14f4f04021445686.jpg-mobile"/>
                    <pic:cNvPicPr>
                      <a:picLocks noChangeAspect="1" noChangeArrowheads="1"/>
                    </pic:cNvPicPr>
                  </pic:nvPicPr>
                  <pic:blipFill>
                    <a:blip r:embed="rId7" cstate="print"/>
                    <a:srcRect/>
                    <a:stretch>
                      <a:fillRect/>
                    </a:stretch>
                  </pic:blipFill>
                  <pic:spPr bwMode="auto">
                    <a:xfrm>
                      <a:off x="0" y="0"/>
                      <a:ext cx="5429250" cy="3810000"/>
                    </a:xfrm>
                    <a:prstGeom prst="rect">
                      <a:avLst/>
                    </a:prstGeom>
                    <a:noFill/>
                    <a:ln w="9525">
                      <a:noFill/>
                      <a:miter lim="800000"/>
                      <a:headEnd/>
                      <a:tailEnd/>
                    </a:ln>
                  </pic:spPr>
                </pic:pic>
              </a:graphicData>
            </a:graphic>
          </wp:inline>
        </w:drawing>
      </w:r>
    </w:p>
    <w:p w:rsidR="00E8472B" w:rsidRPr="00B74543" w:rsidRDefault="00E8472B" w:rsidP="00E8472B">
      <w:pPr>
        <w:ind w:firstLineChars="200" w:firstLine="602"/>
        <w:rPr>
          <w:rFonts w:asciiTheme="majorEastAsia" w:eastAsiaTheme="majorEastAsia" w:hAnsiTheme="majorEastAsia"/>
          <w:b/>
          <w:sz w:val="30"/>
          <w:szCs w:val="30"/>
        </w:rPr>
      </w:pPr>
      <w:r w:rsidRPr="00B74543">
        <w:rPr>
          <w:rFonts w:asciiTheme="majorEastAsia" w:eastAsiaTheme="majorEastAsia" w:hAnsiTheme="majorEastAsia"/>
          <w:b/>
          <w:sz w:val="30"/>
          <w:szCs w:val="30"/>
        </w:rPr>
        <w:t>【防骗秘籍】</w:t>
      </w:r>
    </w:p>
    <w:p w:rsidR="00E8472B" w:rsidRPr="00B74543" w:rsidRDefault="00E8472B" w:rsidP="00E8472B">
      <w:pPr>
        <w:ind w:firstLineChars="200" w:firstLine="602"/>
        <w:rPr>
          <w:rFonts w:asciiTheme="majorEastAsia" w:eastAsiaTheme="majorEastAsia" w:hAnsiTheme="majorEastAsia"/>
          <w:b/>
          <w:sz w:val="30"/>
          <w:szCs w:val="30"/>
        </w:rPr>
      </w:pPr>
      <w:r w:rsidRPr="00B74543">
        <w:rPr>
          <w:rFonts w:asciiTheme="majorEastAsia" w:eastAsiaTheme="majorEastAsia" w:hAnsiTheme="majorEastAsia" w:hint="eastAsia"/>
          <w:b/>
          <w:sz w:val="30"/>
          <w:szCs w:val="30"/>
        </w:rPr>
        <w:t>（一）</w:t>
      </w:r>
      <w:r w:rsidRPr="00B74543">
        <w:rPr>
          <w:rFonts w:asciiTheme="majorEastAsia" w:eastAsiaTheme="majorEastAsia" w:hAnsiTheme="majorEastAsia"/>
          <w:b/>
          <w:sz w:val="30"/>
          <w:szCs w:val="30"/>
        </w:rPr>
        <w:t>做到“三不一要”</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1、不轻信:不要轻信来历不明的电话和手机短信。</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2、不透漏:无论什么情况下不要向对方透漏自己及家人的信息。</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3、不转账:绝不向陌生人汇款、转账。</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4、要及时报案:万一本人或亲友被骗一定要及时报警。</w:t>
      </w:r>
    </w:p>
    <w:p w:rsidR="00E8472B"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hint="eastAsia"/>
          <w:noProof/>
          <w:sz w:val="30"/>
          <w:szCs w:val="30"/>
        </w:rPr>
        <w:lastRenderedPageBreak/>
        <w:drawing>
          <wp:inline distT="0" distB="0" distL="0" distR="0">
            <wp:extent cx="4038600" cy="2362200"/>
            <wp:effectExtent l="19050" t="0" r="0" b="0"/>
            <wp:docPr id="3" name="图片 2" descr="https://ss2.meipian.me/users/37489204/5aee63ecd124f590c49ad7345ba18480.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2.meipian.me/users/37489204/5aee63ecd124f590c49ad7345ba18480.jpg-mobile"/>
                    <pic:cNvPicPr>
                      <a:picLocks noChangeAspect="1" noChangeArrowheads="1"/>
                    </pic:cNvPicPr>
                  </pic:nvPicPr>
                  <pic:blipFill>
                    <a:blip r:embed="rId8" cstate="print"/>
                    <a:srcRect/>
                    <a:stretch>
                      <a:fillRect/>
                    </a:stretch>
                  </pic:blipFill>
                  <pic:spPr bwMode="auto">
                    <a:xfrm>
                      <a:off x="0" y="0"/>
                      <a:ext cx="4038600" cy="2362200"/>
                    </a:xfrm>
                    <a:prstGeom prst="rect">
                      <a:avLst/>
                    </a:prstGeom>
                    <a:noFill/>
                    <a:ln w="9525">
                      <a:noFill/>
                      <a:miter lim="800000"/>
                      <a:headEnd/>
                      <a:tailEnd/>
                    </a:ln>
                  </pic:spPr>
                </pic:pic>
              </a:graphicData>
            </a:graphic>
          </wp:inline>
        </w:drawing>
      </w:r>
    </w:p>
    <w:p w:rsidR="00E8472B" w:rsidRPr="00B74543" w:rsidRDefault="00E8472B" w:rsidP="00E8472B">
      <w:pPr>
        <w:ind w:firstLineChars="200" w:firstLine="602"/>
        <w:rPr>
          <w:rFonts w:asciiTheme="majorEastAsia" w:eastAsiaTheme="majorEastAsia" w:hAnsiTheme="majorEastAsia"/>
          <w:b/>
          <w:sz w:val="30"/>
          <w:szCs w:val="30"/>
        </w:rPr>
      </w:pPr>
      <w:r w:rsidRPr="00B74543">
        <w:rPr>
          <w:rFonts w:asciiTheme="majorEastAsia" w:eastAsiaTheme="majorEastAsia" w:hAnsiTheme="majorEastAsia" w:hint="eastAsia"/>
          <w:b/>
          <w:sz w:val="30"/>
          <w:szCs w:val="30"/>
        </w:rPr>
        <w:t>（二）</w:t>
      </w:r>
      <w:r w:rsidRPr="00B74543">
        <w:rPr>
          <w:rFonts w:asciiTheme="majorEastAsia" w:eastAsiaTheme="majorEastAsia" w:hAnsiTheme="majorEastAsia"/>
          <w:b/>
          <w:sz w:val="30"/>
          <w:szCs w:val="30"/>
        </w:rPr>
        <w:t>牢记“五不一打”</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1、不点:不明短信链接</w:t>
      </w:r>
      <w:proofErr w:type="gramStart"/>
      <w:r w:rsidRPr="00B74543">
        <w:rPr>
          <w:rFonts w:asciiTheme="majorEastAsia" w:eastAsiaTheme="majorEastAsia" w:hAnsiTheme="majorEastAsia"/>
          <w:sz w:val="30"/>
          <w:szCs w:val="30"/>
        </w:rPr>
        <w:t>不</w:t>
      </w:r>
      <w:proofErr w:type="gramEnd"/>
      <w:r w:rsidRPr="00B74543">
        <w:rPr>
          <w:rFonts w:asciiTheme="majorEastAsia" w:eastAsiaTheme="majorEastAsia" w:hAnsiTheme="majorEastAsia"/>
          <w:sz w:val="30"/>
          <w:szCs w:val="30"/>
        </w:rPr>
        <w:t>要点。</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2、不怕:冒充公检法诈骗不要怕。公检法不会电话办案，更不会设置安全账户，让你转钱过去自证清白。</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3、不信:转账指令不轻信。</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4、不贪:积分兑换现金不要贪，</w:t>
      </w:r>
      <w:proofErr w:type="gramStart"/>
      <w:r w:rsidRPr="00B74543">
        <w:rPr>
          <w:rFonts w:asciiTheme="majorEastAsia" w:eastAsiaTheme="majorEastAsia" w:hAnsiTheme="majorEastAsia"/>
          <w:sz w:val="30"/>
          <w:szCs w:val="30"/>
        </w:rPr>
        <w:t>刷单赚</w:t>
      </w:r>
      <w:proofErr w:type="gramEnd"/>
      <w:r w:rsidRPr="00B74543">
        <w:rPr>
          <w:rFonts w:asciiTheme="majorEastAsia" w:eastAsiaTheme="majorEastAsia" w:hAnsiTheme="majorEastAsia"/>
          <w:sz w:val="30"/>
          <w:szCs w:val="30"/>
        </w:rPr>
        <w:t>佣金不要贪。</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5、不转账:不核实清楚，千万别转账。</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6、一打:发现被骗立即拨打110报警。</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hint="eastAsia"/>
          <w:noProof/>
          <w:sz w:val="30"/>
          <w:szCs w:val="30"/>
        </w:rPr>
        <w:drawing>
          <wp:inline distT="0" distB="0" distL="0" distR="0">
            <wp:extent cx="4524375" cy="2857500"/>
            <wp:effectExtent l="19050" t="0" r="9525" b="0"/>
            <wp:docPr id="4" name="图片 3" descr="https://ss2.meipian.me/users/37489204/784786a58c4a1a8cf66242a4e1b1be57.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2.meipian.me/users/37489204/784786a58c4a1a8cf66242a4e1b1be57.jpg-mobile"/>
                    <pic:cNvPicPr>
                      <a:picLocks noChangeAspect="1" noChangeArrowheads="1"/>
                    </pic:cNvPicPr>
                  </pic:nvPicPr>
                  <pic:blipFill>
                    <a:blip r:embed="rId9" cstate="print"/>
                    <a:srcRect/>
                    <a:stretch>
                      <a:fillRect/>
                    </a:stretch>
                  </pic:blipFill>
                  <pic:spPr bwMode="auto">
                    <a:xfrm>
                      <a:off x="0" y="0"/>
                      <a:ext cx="4524375" cy="2857500"/>
                    </a:xfrm>
                    <a:prstGeom prst="rect">
                      <a:avLst/>
                    </a:prstGeom>
                    <a:noFill/>
                    <a:ln w="9525">
                      <a:noFill/>
                      <a:miter lim="800000"/>
                      <a:headEnd/>
                      <a:tailEnd/>
                    </a:ln>
                  </pic:spPr>
                </pic:pic>
              </a:graphicData>
            </a:graphic>
          </wp:inline>
        </w:drawing>
      </w:r>
    </w:p>
    <w:p w:rsidR="00E8472B" w:rsidRPr="00B74543" w:rsidRDefault="00E8472B" w:rsidP="00E8472B">
      <w:pPr>
        <w:ind w:firstLineChars="200" w:firstLine="600"/>
        <w:rPr>
          <w:rFonts w:asciiTheme="majorEastAsia" w:eastAsiaTheme="majorEastAsia" w:hAnsiTheme="majorEastAsia"/>
          <w:sz w:val="30"/>
          <w:szCs w:val="30"/>
        </w:rPr>
      </w:pPr>
      <w:r>
        <w:rPr>
          <w:rFonts w:asciiTheme="majorEastAsia" w:eastAsiaTheme="majorEastAsia" w:hAnsiTheme="majorEastAsia" w:hint="eastAsia"/>
          <w:sz w:val="30"/>
          <w:szCs w:val="30"/>
        </w:rPr>
        <w:t>（三）</w:t>
      </w:r>
      <w:r w:rsidRPr="00B74543">
        <w:rPr>
          <w:rFonts w:asciiTheme="majorEastAsia" w:eastAsiaTheme="majorEastAsia" w:hAnsiTheme="majorEastAsia"/>
          <w:sz w:val="30"/>
          <w:szCs w:val="30"/>
        </w:rPr>
        <w:t>十三个</w:t>
      </w:r>
      <w:proofErr w:type="gramStart"/>
      <w:r w:rsidRPr="00B74543">
        <w:rPr>
          <w:rFonts w:asciiTheme="majorEastAsia" w:eastAsiaTheme="majorEastAsia" w:hAnsiTheme="majorEastAsia"/>
          <w:sz w:val="30"/>
          <w:szCs w:val="30"/>
        </w:rPr>
        <w:t>”</w:t>
      </w:r>
      <w:proofErr w:type="gramEnd"/>
      <w:r w:rsidRPr="00B74543">
        <w:rPr>
          <w:rFonts w:asciiTheme="majorEastAsia" w:eastAsiaTheme="majorEastAsia" w:hAnsiTheme="majorEastAsia"/>
          <w:sz w:val="30"/>
          <w:szCs w:val="30"/>
        </w:rPr>
        <w:t>凡是</w:t>
      </w:r>
      <w:proofErr w:type="gramStart"/>
      <w:r w:rsidRPr="00B74543">
        <w:rPr>
          <w:rFonts w:asciiTheme="majorEastAsia" w:eastAsiaTheme="majorEastAsia" w:hAnsiTheme="majorEastAsia"/>
          <w:sz w:val="30"/>
          <w:szCs w:val="30"/>
        </w:rPr>
        <w:t>”</w:t>
      </w:r>
      <w:proofErr w:type="gramEnd"/>
      <w:r w:rsidRPr="00B74543">
        <w:rPr>
          <w:rFonts w:asciiTheme="majorEastAsia" w:eastAsiaTheme="majorEastAsia" w:hAnsiTheme="majorEastAsia"/>
          <w:sz w:val="30"/>
          <w:szCs w:val="30"/>
        </w:rPr>
        <w:t>都是诈骗</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lastRenderedPageBreak/>
        <w:t>1、凡是自称公检法要求汇款的</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2、凡是叫你汇款到安全账户的</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3、凡是通知中奖，领取补贴要你先交钱的</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4、凡是在电话中索要个人和银行卡信息及短信验证码的</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5、凡是通知“家属”出事要先汇款的</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6、凡是要你</w:t>
      </w:r>
      <w:proofErr w:type="gramStart"/>
      <w:r w:rsidRPr="00B74543">
        <w:rPr>
          <w:rFonts w:asciiTheme="majorEastAsia" w:eastAsiaTheme="majorEastAsia" w:hAnsiTheme="majorEastAsia"/>
          <w:sz w:val="30"/>
          <w:szCs w:val="30"/>
        </w:rPr>
        <w:t>开通网银</w:t>
      </w:r>
      <w:proofErr w:type="gramEnd"/>
      <w:r w:rsidRPr="00B74543">
        <w:rPr>
          <w:rFonts w:asciiTheme="majorEastAsia" w:eastAsiaTheme="majorEastAsia" w:hAnsiTheme="majorEastAsia"/>
          <w:sz w:val="30"/>
          <w:szCs w:val="30"/>
        </w:rPr>
        <w:t>接受检查的</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7、凡是自称领导要求打款的</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8、凡是陌生网站要登记银行卡信息的</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9、凡是叫你宾馆开</w:t>
      </w:r>
      <w:proofErr w:type="gramStart"/>
      <w:r w:rsidRPr="00B74543">
        <w:rPr>
          <w:rFonts w:asciiTheme="majorEastAsia" w:eastAsiaTheme="majorEastAsia" w:hAnsiTheme="majorEastAsia"/>
          <w:sz w:val="30"/>
          <w:szCs w:val="30"/>
        </w:rPr>
        <w:t>房接受</w:t>
      </w:r>
      <w:proofErr w:type="gramEnd"/>
      <w:r w:rsidRPr="00B74543">
        <w:rPr>
          <w:rFonts w:asciiTheme="majorEastAsia" w:eastAsiaTheme="majorEastAsia" w:hAnsiTheme="majorEastAsia"/>
          <w:sz w:val="30"/>
          <w:szCs w:val="30"/>
        </w:rPr>
        <w:t>调查的</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10、凡是叫你登录网站查看通缉令的</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11、凡是办理贷款、信用卡让你先汇款验资的</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12、凡是低价商品让您先付款的</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13、凡是网上招兼职要你先交钱的</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sz w:val="30"/>
          <w:szCs w:val="30"/>
        </w:rPr>
        <w:t>【警方提醒】:天上不会掉馅饼，贪小便宜吃大亏。</w:t>
      </w:r>
    </w:p>
    <w:p w:rsidR="00E8472B" w:rsidRPr="00B74543" w:rsidRDefault="00E8472B" w:rsidP="00E8472B">
      <w:pPr>
        <w:ind w:firstLineChars="200" w:firstLine="600"/>
        <w:rPr>
          <w:rFonts w:asciiTheme="majorEastAsia" w:eastAsiaTheme="majorEastAsia" w:hAnsiTheme="majorEastAsia"/>
          <w:sz w:val="30"/>
          <w:szCs w:val="30"/>
        </w:rPr>
      </w:pPr>
      <w:r w:rsidRPr="00B74543">
        <w:rPr>
          <w:rFonts w:asciiTheme="majorEastAsia" w:eastAsiaTheme="majorEastAsia" w:hAnsiTheme="majorEastAsia" w:hint="eastAsia"/>
          <w:noProof/>
          <w:sz w:val="30"/>
          <w:szCs w:val="30"/>
        </w:rPr>
        <w:drawing>
          <wp:inline distT="0" distB="0" distL="0" distR="0">
            <wp:extent cx="4676775" cy="3038475"/>
            <wp:effectExtent l="19050" t="0" r="9525" b="0"/>
            <wp:docPr id="1" name="图片 4" descr="https://ss2.meipian.me/users/37489204/6778340d4284493b8f531fbea6a6ccf1.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2.meipian.me/users/37489204/6778340d4284493b8f531fbea6a6ccf1.jpg-mobile"/>
                    <pic:cNvPicPr>
                      <a:picLocks noChangeAspect="1" noChangeArrowheads="1"/>
                    </pic:cNvPicPr>
                  </pic:nvPicPr>
                  <pic:blipFill>
                    <a:blip r:embed="rId10" cstate="print"/>
                    <a:srcRect/>
                    <a:stretch>
                      <a:fillRect/>
                    </a:stretch>
                  </pic:blipFill>
                  <pic:spPr bwMode="auto">
                    <a:xfrm>
                      <a:off x="0" y="0"/>
                      <a:ext cx="4676775" cy="3038475"/>
                    </a:xfrm>
                    <a:prstGeom prst="rect">
                      <a:avLst/>
                    </a:prstGeom>
                    <a:noFill/>
                    <a:ln w="9525">
                      <a:noFill/>
                      <a:miter lim="800000"/>
                      <a:headEnd/>
                      <a:tailEnd/>
                    </a:ln>
                  </pic:spPr>
                </pic:pic>
              </a:graphicData>
            </a:graphic>
          </wp:inline>
        </w:drawing>
      </w:r>
    </w:p>
    <w:p w:rsidR="00E8472B" w:rsidRDefault="00E8472B" w:rsidP="00E8472B">
      <w:pPr>
        <w:rPr>
          <w:rFonts w:asciiTheme="minorEastAsia" w:hAnsiTheme="minorEastAsia"/>
          <w:bCs/>
          <w:sz w:val="30"/>
          <w:szCs w:val="30"/>
        </w:rPr>
      </w:pPr>
      <w:r>
        <w:rPr>
          <w:rFonts w:ascii="宋体" w:eastAsia="宋体" w:hAnsi="宋体" w:hint="eastAsia"/>
          <w:sz w:val="30"/>
          <w:szCs w:val="30"/>
        </w:rPr>
        <w:lastRenderedPageBreak/>
        <w:t>附件2：</w:t>
      </w:r>
    </w:p>
    <w:p w:rsidR="00E8472B" w:rsidRPr="006F56BF" w:rsidRDefault="00E8472B" w:rsidP="00E8472B">
      <w:pPr>
        <w:pStyle w:val="2"/>
        <w:jc w:val="center"/>
        <w:rPr>
          <w:rFonts w:asciiTheme="minorEastAsia" w:eastAsiaTheme="minorEastAsia" w:hAnsiTheme="minorEastAsia"/>
          <w:bCs w:val="0"/>
          <w:sz w:val="36"/>
          <w:szCs w:val="36"/>
        </w:rPr>
      </w:pPr>
      <w:r w:rsidRPr="006F56BF">
        <w:rPr>
          <w:rFonts w:asciiTheme="minorEastAsia" w:eastAsiaTheme="minorEastAsia" w:hAnsiTheme="minorEastAsia" w:hint="eastAsia"/>
          <w:sz w:val="36"/>
          <w:szCs w:val="36"/>
        </w:rPr>
        <w:t>10月份我市高等院校发案情况</w:t>
      </w:r>
    </w:p>
    <w:p w:rsidR="00E8472B" w:rsidRPr="006F56BF" w:rsidRDefault="00E8472B" w:rsidP="00E8472B">
      <w:pPr>
        <w:widowControl/>
        <w:ind w:firstLineChars="200" w:firstLine="600"/>
        <w:rPr>
          <w:rFonts w:asciiTheme="minorEastAsia" w:hAnsiTheme="minorEastAsia"/>
          <w:sz w:val="30"/>
          <w:szCs w:val="30"/>
        </w:rPr>
      </w:pPr>
      <w:r w:rsidRPr="006F56BF">
        <w:rPr>
          <w:rFonts w:asciiTheme="minorEastAsia" w:hAnsiTheme="minorEastAsia" w:hint="eastAsia"/>
          <w:sz w:val="30"/>
          <w:szCs w:val="30"/>
        </w:rPr>
        <w:t>（一）各高校发案及损失金额情况</w:t>
      </w:r>
    </w:p>
    <w:p w:rsidR="00E8472B" w:rsidRPr="006F56BF" w:rsidRDefault="00E8472B" w:rsidP="00E8472B">
      <w:pPr>
        <w:ind w:firstLineChars="200" w:firstLine="600"/>
        <w:rPr>
          <w:rFonts w:asciiTheme="minorEastAsia" w:hAnsiTheme="minorEastAsia"/>
          <w:b/>
          <w:sz w:val="30"/>
          <w:szCs w:val="30"/>
        </w:rPr>
      </w:pPr>
      <w:r w:rsidRPr="006F56BF">
        <w:rPr>
          <w:rFonts w:asciiTheme="minorEastAsia" w:hAnsiTheme="minorEastAsia" w:hint="eastAsia"/>
          <w:sz w:val="30"/>
          <w:szCs w:val="30"/>
        </w:rPr>
        <w:t>10月1日至10月31日期间，我</w:t>
      </w:r>
      <w:r w:rsidRPr="006F56BF">
        <w:rPr>
          <w:rFonts w:asciiTheme="minorEastAsia" w:hAnsiTheme="minorEastAsia" w:cs="仿宋_GB2312" w:hint="eastAsia"/>
          <w:bCs/>
          <w:color w:val="000000"/>
          <w:sz w:val="30"/>
          <w:szCs w:val="30"/>
        </w:rPr>
        <w:t>市高等院校学生被电信诈骗案件39起。其中：河南理工大学30起，焦作大学6起、</w:t>
      </w:r>
      <w:r w:rsidRPr="006F56BF">
        <w:rPr>
          <w:rFonts w:asciiTheme="minorEastAsia" w:hAnsiTheme="minorEastAsia" w:hint="eastAsia"/>
          <w:bCs/>
          <w:sz w:val="30"/>
          <w:szCs w:val="30"/>
        </w:rPr>
        <w:t>焦作师专</w:t>
      </w:r>
      <w:r w:rsidRPr="006F56BF">
        <w:rPr>
          <w:rFonts w:asciiTheme="minorEastAsia" w:hAnsiTheme="minorEastAsia" w:cs="仿宋_GB2312" w:hint="eastAsia"/>
          <w:bCs/>
          <w:color w:val="000000"/>
          <w:sz w:val="30"/>
          <w:szCs w:val="30"/>
        </w:rPr>
        <w:t>3起，</w:t>
      </w:r>
      <w:r w:rsidRPr="006F56BF">
        <w:rPr>
          <w:rFonts w:asciiTheme="minorEastAsia" w:hAnsiTheme="minorEastAsia" w:hint="eastAsia"/>
          <w:sz w:val="30"/>
          <w:szCs w:val="30"/>
        </w:rPr>
        <w:t>损失金额275647.9元，人均损失7067.89元。</w:t>
      </w:r>
    </w:p>
    <w:p w:rsidR="00E8472B" w:rsidRPr="006F56BF" w:rsidRDefault="00E8472B" w:rsidP="00E8472B">
      <w:pPr>
        <w:widowControl/>
        <w:ind w:firstLineChars="200" w:firstLine="600"/>
        <w:rPr>
          <w:rFonts w:asciiTheme="minorEastAsia" w:hAnsiTheme="minorEastAsia"/>
          <w:bCs/>
          <w:sz w:val="30"/>
          <w:szCs w:val="30"/>
        </w:rPr>
      </w:pPr>
      <w:r w:rsidRPr="006F56BF">
        <w:rPr>
          <w:rFonts w:asciiTheme="minorEastAsia" w:hAnsiTheme="minorEastAsia" w:hint="eastAsia"/>
          <w:bCs/>
          <w:sz w:val="30"/>
          <w:szCs w:val="30"/>
        </w:rPr>
        <w:t>10月份截止目前“零发案”的院校有：</w:t>
      </w:r>
      <w:r w:rsidRPr="006F56BF">
        <w:rPr>
          <w:rFonts w:asciiTheme="minorEastAsia" w:hAnsiTheme="minorEastAsia" w:cs="仿宋_GB2312" w:hint="eastAsia"/>
          <w:bCs/>
          <w:color w:val="000000"/>
          <w:sz w:val="30"/>
          <w:szCs w:val="30"/>
        </w:rPr>
        <w:t>河南工业和信息化职业学院、</w:t>
      </w:r>
      <w:r w:rsidRPr="006F56BF">
        <w:rPr>
          <w:rFonts w:asciiTheme="minorEastAsia" w:hAnsiTheme="minorEastAsia" w:hint="eastAsia"/>
          <w:bCs/>
          <w:sz w:val="30"/>
          <w:szCs w:val="30"/>
        </w:rPr>
        <w:t>焦作卫生学校</w:t>
      </w:r>
      <w:r w:rsidRPr="006F56BF">
        <w:rPr>
          <w:rFonts w:asciiTheme="minorEastAsia" w:hAnsiTheme="minorEastAsia" w:cs="仿宋_GB2312" w:hint="eastAsia"/>
          <w:bCs/>
          <w:color w:val="000000"/>
          <w:sz w:val="30"/>
          <w:szCs w:val="30"/>
        </w:rPr>
        <w:t>、</w:t>
      </w:r>
      <w:r w:rsidRPr="006F56BF">
        <w:rPr>
          <w:rFonts w:asciiTheme="minorEastAsia" w:hAnsiTheme="minorEastAsia" w:hint="eastAsia"/>
          <w:bCs/>
          <w:sz w:val="30"/>
          <w:szCs w:val="30"/>
        </w:rPr>
        <w:t>修武澍青医学院、黄河交通学院、沁阳工贸职业学院。</w:t>
      </w:r>
    </w:p>
    <w:tbl>
      <w:tblPr>
        <w:tblW w:w="8436" w:type="dxa"/>
        <w:tblInd w:w="93" w:type="dxa"/>
        <w:tblLayout w:type="fixed"/>
        <w:tblLook w:val="04A0" w:firstRow="1" w:lastRow="0" w:firstColumn="1" w:lastColumn="0" w:noHBand="0" w:noVBand="1"/>
      </w:tblPr>
      <w:tblGrid>
        <w:gridCol w:w="3035"/>
        <w:gridCol w:w="1712"/>
        <w:gridCol w:w="1595"/>
        <w:gridCol w:w="2094"/>
      </w:tblGrid>
      <w:tr w:rsidR="00E8472B" w:rsidRPr="006F56BF" w:rsidTr="00001B0F">
        <w:trPr>
          <w:trHeight w:val="367"/>
        </w:trPr>
        <w:tc>
          <w:tcPr>
            <w:tcW w:w="30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院校名称</w:t>
            </w:r>
          </w:p>
        </w:tc>
        <w:tc>
          <w:tcPr>
            <w:tcW w:w="1712" w:type="dxa"/>
            <w:tcBorders>
              <w:top w:val="single" w:sz="8" w:space="0" w:color="auto"/>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发案数</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院校</w:t>
            </w:r>
            <w:proofErr w:type="gramStart"/>
            <w:r w:rsidRPr="006F56BF">
              <w:rPr>
                <w:rFonts w:asciiTheme="minorEastAsia" w:hAnsiTheme="minorEastAsia" w:hint="eastAsia"/>
                <w:color w:val="000000"/>
                <w:kern w:val="0"/>
                <w:sz w:val="30"/>
                <w:szCs w:val="30"/>
              </w:rPr>
              <w:t>发案占</w:t>
            </w:r>
            <w:proofErr w:type="gramEnd"/>
            <w:r w:rsidRPr="006F56BF">
              <w:rPr>
                <w:rFonts w:asciiTheme="minorEastAsia" w:hAnsiTheme="minorEastAsia" w:hint="eastAsia"/>
                <w:color w:val="000000"/>
                <w:kern w:val="0"/>
                <w:sz w:val="30"/>
                <w:szCs w:val="30"/>
              </w:rPr>
              <w:t>比（%）</w:t>
            </w:r>
          </w:p>
        </w:tc>
        <w:tc>
          <w:tcPr>
            <w:tcW w:w="2094" w:type="dxa"/>
            <w:tcBorders>
              <w:top w:val="single" w:sz="8" w:space="0" w:color="auto"/>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损失金额（元）</w:t>
            </w:r>
          </w:p>
        </w:tc>
      </w:tr>
      <w:tr w:rsidR="00E8472B" w:rsidRPr="006F56BF" w:rsidTr="00001B0F">
        <w:trPr>
          <w:trHeight w:val="367"/>
        </w:trPr>
        <w:tc>
          <w:tcPr>
            <w:tcW w:w="303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河南理工大学</w:t>
            </w:r>
          </w:p>
        </w:tc>
        <w:tc>
          <w:tcPr>
            <w:tcW w:w="1712"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30</w:t>
            </w:r>
          </w:p>
        </w:tc>
        <w:tc>
          <w:tcPr>
            <w:tcW w:w="1595"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76.92%</w:t>
            </w:r>
          </w:p>
        </w:tc>
        <w:tc>
          <w:tcPr>
            <w:tcW w:w="2094"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244577.9</w:t>
            </w:r>
          </w:p>
        </w:tc>
      </w:tr>
      <w:tr w:rsidR="00E8472B" w:rsidRPr="006F56BF" w:rsidTr="00001B0F">
        <w:trPr>
          <w:trHeight w:val="1055"/>
        </w:trPr>
        <w:tc>
          <w:tcPr>
            <w:tcW w:w="303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河南工业和信息化职业学院</w:t>
            </w:r>
          </w:p>
        </w:tc>
        <w:tc>
          <w:tcPr>
            <w:tcW w:w="1712"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1595"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2094"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r>
      <w:tr w:rsidR="00E8472B" w:rsidRPr="006F56BF" w:rsidTr="00001B0F">
        <w:trPr>
          <w:trHeight w:val="367"/>
        </w:trPr>
        <w:tc>
          <w:tcPr>
            <w:tcW w:w="303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焦作大学</w:t>
            </w:r>
          </w:p>
        </w:tc>
        <w:tc>
          <w:tcPr>
            <w:tcW w:w="1712"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6</w:t>
            </w:r>
          </w:p>
        </w:tc>
        <w:tc>
          <w:tcPr>
            <w:tcW w:w="1595"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15.38%</w:t>
            </w:r>
          </w:p>
        </w:tc>
        <w:tc>
          <w:tcPr>
            <w:tcW w:w="2094"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jc w:val="center"/>
              <w:rPr>
                <w:rFonts w:asciiTheme="minorEastAsia" w:hAnsiTheme="minorEastAsia"/>
                <w:color w:val="000000"/>
                <w:kern w:val="0"/>
                <w:sz w:val="30"/>
                <w:szCs w:val="30"/>
              </w:rPr>
            </w:pPr>
            <w:r w:rsidRPr="006F56BF">
              <w:rPr>
                <w:rFonts w:asciiTheme="minorEastAsia" w:hAnsiTheme="minorEastAsia" w:cs="仿宋_GB2312" w:hint="eastAsia"/>
                <w:bCs/>
                <w:color w:val="000000"/>
                <w:kern w:val="0"/>
                <w:sz w:val="30"/>
                <w:szCs w:val="30"/>
              </w:rPr>
              <w:t>21280</w:t>
            </w:r>
          </w:p>
        </w:tc>
      </w:tr>
      <w:tr w:rsidR="00E8472B" w:rsidRPr="006F56BF" w:rsidTr="00001B0F">
        <w:trPr>
          <w:trHeight w:val="367"/>
        </w:trPr>
        <w:tc>
          <w:tcPr>
            <w:tcW w:w="303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黄河交通学院</w:t>
            </w:r>
          </w:p>
        </w:tc>
        <w:tc>
          <w:tcPr>
            <w:tcW w:w="1712"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1595"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2094"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r>
      <w:tr w:rsidR="00E8472B" w:rsidRPr="006F56BF" w:rsidTr="00001B0F">
        <w:trPr>
          <w:trHeight w:val="367"/>
        </w:trPr>
        <w:tc>
          <w:tcPr>
            <w:tcW w:w="303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沁阳工贸职业学院</w:t>
            </w:r>
          </w:p>
        </w:tc>
        <w:tc>
          <w:tcPr>
            <w:tcW w:w="1712"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1595"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2094"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r>
      <w:tr w:rsidR="00E8472B" w:rsidRPr="006F56BF" w:rsidTr="00001B0F">
        <w:trPr>
          <w:trHeight w:val="367"/>
        </w:trPr>
        <w:tc>
          <w:tcPr>
            <w:tcW w:w="303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焦作师专</w:t>
            </w:r>
          </w:p>
        </w:tc>
        <w:tc>
          <w:tcPr>
            <w:tcW w:w="1712"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3</w:t>
            </w:r>
          </w:p>
        </w:tc>
        <w:tc>
          <w:tcPr>
            <w:tcW w:w="1595"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7.69%</w:t>
            </w:r>
          </w:p>
        </w:tc>
        <w:tc>
          <w:tcPr>
            <w:tcW w:w="2094"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9790</w:t>
            </w:r>
          </w:p>
        </w:tc>
      </w:tr>
      <w:tr w:rsidR="00E8472B" w:rsidRPr="006F56BF" w:rsidTr="00001B0F">
        <w:trPr>
          <w:trHeight w:val="367"/>
        </w:trPr>
        <w:tc>
          <w:tcPr>
            <w:tcW w:w="303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修武澍青医学院</w:t>
            </w:r>
          </w:p>
        </w:tc>
        <w:tc>
          <w:tcPr>
            <w:tcW w:w="1712"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1595"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2094"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r>
      <w:tr w:rsidR="00E8472B" w:rsidRPr="006F56BF" w:rsidTr="00001B0F">
        <w:trPr>
          <w:trHeight w:val="367"/>
        </w:trPr>
        <w:tc>
          <w:tcPr>
            <w:tcW w:w="303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焦作卫生学校</w:t>
            </w:r>
          </w:p>
        </w:tc>
        <w:tc>
          <w:tcPr>
            <w:tcW w:w="1712"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1595"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2094"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r>
      <w:tr w:rsidR="00E8472B" w:rsidRPr="006F56BF" w:rsidTr="00001B0F">
        <w:trPr>
          <w:trHeight w:val="367"/>
        </w:trPr>
        <w:tc>
          <w:tcPr>
            <w:tcW w:w="303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合计</w:t>
            </w:r>
          </w:p>
        </w:tc>
        <w:tc>
          <w:tcPr>
            <w:tcW w:w="1712"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39</w:t>
            </w:r>
          </w:p>
        </w:tc>
        <w:tc>
          <w:tcPr>
            <w:tcW w:w="1595"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p>
        </w:tc>
        <w:tc>
          <w:tcPr>
            <w:tcW w:w="2094"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sz w:val="30"/>
                <w:szCs w:val="30"/>
              </w:rPr>
              <w:t>275647.9</w:t>
            </w:r>
          </w:p>
        </w:tc>
      </w:tr>
    </w:tbl>
    <w:p w:rsidR="00E8472B" w:rsidRPr="006F56BF" w:rsidRDefault="00E8472B" w:rsidP="00E8472B">
      <w:pPr>
        <w:ind w:firstLineChars="150" w:firstLine="450"/>
        <w:rPr>
          <w:rFonts w:asciiTheme="minorEastAsia" w:hAnsiTheme="minorEastAsia"/>
          <w:sz w:val="30"/>
          <w:szCs w:val="30"/>
        </w:rPr>
      </w:pPr>
      <w:r w:rsidRPr="006F56BF">
        <w:rPr>
          <w:rFonts w:asciiTheme="minorEastAsia" w:hAnsiTheme="minorEastAsia" w:hint="eastAsia"/>
          <w:sz w:val="30"/>
          <w:szCs w:val="30"/>
        </w:rPr>
        <w:lastRenderedPageBreak/>
        <w:t>（二）高校学生受骗案件类型情况</w:t>
      </w:r>
    </w:p>
    <w:p w:rsidR="00E8472B" w:rsidRPr="006F56BF" w:rsidRDefault="00E8472B" w:rsidP="00E8472B">
      <w:pPr>
        <w:ind w:firstLineChars="200" w:firstLine="600"/>
        <w:rPr>
          <w:rFonts w:asciiTheme="minorEastAsia" w:hAnsiTheme="minorEastAsia"/>
          <w:b/>
          <w:sz w:val="30"/>
          <w:szCs w:val="30"/>
        </w:rPr>
      </w:pPr>
      <w:r w:rsidRPr="006F56BF">
        <w:rPr>
          <w:rFonts w:asciiTheme="minorEastAsia" w:hAnsiTheme="minorEastAsia" w:hint="eastAsia"/>
          <w:sz w:val="30"/>
          <w:szCs w:val="30"/>
        </w:rPr>
        <w:t>10月份我市39起高校学生被诈骗案件中，涉及</w:t>
      </w:r>
      <w:r w:rsidRPr="006F56BF">
        <w:rPr>
          <w:rFonts w:asciiTheme="minorEastAsia" w:hAnsiTheme="minorEastAsia" w:hint="eastAsia"/>
          <w:color w:val="000000" w:themeColor="text1"/>
          <w:sz w:val="30"/>
          <w:szCs w:val="30"/>
        </w:rPr>
        <w:t>Q</w:t>
      </w:r>
      <w:proofErr w:type="gramStart"/>
      <w:r w:rsidRPr="006F56BF">
        <w:rPr>
          <w:rFonts w:asciiTheme="minorEastAsia" w:hAnsiTheme="minorEastAsia" w:hint="eastAsia"/>
          <w:color w:val="000000" w:themeColor="text1"/>
          <w:sz w:val="30"/>
          <w:szCs w:val="30"/>
        </w:rPr>
        <w:t>仔类诈骗</w:t>
      </w:r>
      <w:proofErr w:type="gramEnd"/>
      <w:r w:rsidRPr="006F56BF">
        <w:rPr>
          <w:rFonts w:asciiTheme="minorEastAsia" w:hAnsiTheme="minorEastAsia" w:hint="eastAsia"/>
          <w:color w:val="000000" w:themeColor="text1"/>
          <w:sz w:val="30"/>
          <w:szCs w:val="30"/>
        </w:rPr>
        <w:t>1</w:t>
      </w:r>
      <w:r w:rsidRPr="006F56BF">
        <w:rPr>
          <w:rFonts w:asciiTheme="minorEastAsia" w:hAnsiTheme="minorEastAsia"/>
          <w:color w:val="000000" w:themeColor="text1"/>
          <w:sz w:val="30"/>
          <w:szCs w:val="30"/>
        </w:rPr>
        <w:t>3</w:t>
      </w:r>
      <w:r w:rsidRPr="006F56BF">
        <w:rPr>
          <w:rFonts w:asciiTheme="minorEastAsia" w:hAnsiTheme="minorEastAsia" w:hint="eastAsia"/>
          <w:color w:val="000000" w:themeColor="text1"/>
          <w:sz w:val="30"/>
          <w:szCs w:val="30"/>
        </w:rPr>
        <w:t>起、</w:t>
      </w:r>
      <w:proofErr w:type="gramStart"/>
      <w:r w:rsidRPr="006F56BF">
        <w:rPr>
          <w:rFonts w:asciiTheme="minorEastAsia" w:hAnsiTheme="minorEastAsia" w:hint="eastAsia"/>
          <w:color w:val="000000" w:themeColor="text1"/>
          <w:sz w:val="30"/>
          <w:szCs w:val="30"/>
        </w:rPr>
        <w:t>刷单类</w:t>
      </w:r>
      <w:proofErr w:type="gramEnd"/>
      <w:r w:rsidRPr="006F56BF">
        <w:rPr>
          <w:rFonts w:asciiTheme="minorEastAsia" w:hAnsiTheme="minorEastAsia" w:hint="eastAsia"/>
          <w:color w:val="000000" w:themeColor="text1"/>
          <w:sz w:val="30"/>
          <w:szCs w:val="30"/>
        </w:rPr>
        <w:t>诈骗10起，其他类诈骗5起，</w:t>
      </w:r>
      <w:r w:rsidRPr="006F56BF">
        <w:rPr>
          <w:rFonts w:asciiTheme="minorEastAsia" w:hAnsiTheme="minorEastAsia" w:cs="仿宋_GB2312" w:hint="eastAsia"/>
          <w:bCs/>
          <w:color w:val="000000" w:themeColor="text1"/>
          <w:sz w:val="30"/>
          <w:szCs w:val="30"/>
        </w:rPr>
        <w:t>冒充客服诈骗3起，红包返利类诈骗2起、贷款类诈骗2起、游戏装备类诈骗2起，交友诱导投资类诈骗1起、</w:t>
      </w:r>
      <w:proofErr w:type="gramStart"/>
      <w:r w:rsidRPr="006F56BF">
        <w:rPr>
          <w:rFonts w:asciiTheme="minorEastAsia" w:hAnsiTheme="minorEastAsia" w:cs="仿宋_GB2312" w:hint="eastAsia"/>
          <w:bCs/>
          <w:color w:val="000000" w:themeColor="text1"/>
          <w:sz w:val="30"/>
          <w:szCs w:val="30"/>
        </w:rPr>
        <w:t>微信冒充</w:t>
      </w:r>
      <w:proofErr w:type="gramEnd"/>
      <w:r w:rsidRPr="006F56BF">
        <w:rPr>
          <w:rFonts w:asciiTheme="minorEastAsia" w:hAnsiTheme="minorEastAsia" w:cs="仿宋_GB2312" w:hint="eastAsia"/>
          <w:bCs/>
          <w:color w:val="000000" w:themeColor="text1"/>
          <w:sz w:val="30"/>
          <w:szCs w:val="30"/>
        </w:rPr>
        <w:t>好友1起</w:t>
      </w:r>
      <w:r w:rsidRPr="006F56BF">
        <w:rPr>
          <w:rFonts w:asciiTheme="minorEastAsia" w:hAnsiTheme="minorEastAsia" w:cs="仿宋_GB2312" w:hint="eastAsia"/>
          <w:bCs/>
          <w:color w:val="000000"/>
          <w:sz w:val="30"/>
          <w:szCs w:val="30"/>
        </w:rPr>
        <w:t>。</w:t>
      </w:r>
      <w:r w:rsidRPr="006F56BF">
        <w:rPr>
          <w:rFonts w:asciiTheme="minorEastAsia" w:hAnsiTheme="minorEastAsia" w:cs="仿宋_GB2312" w:hint="eastAsia"/>
          <w:b/>
          <w:color w:val="000000"/>
          <w:sz w:val="30"/>
          <w:szCs w:val="30"/>
        </w:rPr>
        <w:t>经</w:t>
      </w:r>
      <w:proofErr w:type="gramStart"/>
      <w:r w:rsidRPr="006F56BF">
        <w:rPr>
          <w:rFonts w:asciiTheme="minorEastAsia" w:hAnsiTheme="minorEastAsia" w:cs="仿宋_GB2312" w:hint="eastAsia"/>
          <w:b/>
          <w:color w:val="000000"/>
          <w:sz w:val="30"/>
          <w:szCs w:val="30"/>
        </w:rPr>
        <w:t>研</w:t>
      </w:r>
      <w:proofErr w:type="gramEnd"/>
      <w:r w:rsidRPr="006F56BF">
        <w:rPr>
          <w:rFonts w:asciiTheme="minorEastAsia" w:hAnsiTheme="minorEastAsia" w:cs="仿宋_GB2312" w:hint="eastAsia"/>
          <w:b/>
          <w:color w:val="000000"/>
          <w:sz w:val="30"/>
          <w:szCs w:val="30"/>
        </w:rPr>
        <w:t>判分析，受骗类型最多的是：Q</w:t>
      </w:r>
      <w:proofErr w:type="gramStart"/>
      <w:r w:rsidRPr="006F56BF">
        <w:rPr>
          <w:rFonts w:asciiTheme="minorEastAsia" w:hAnsiTheme="minorEastAsia" w:cs="仿宋_GB2312" w:hint="eastAsia"/>
          <w:b/>
          <w:color w:val="000000"/>
          <w:sz w:val="30"/>
          <w:szCs w:val="30"/>
        </w:rPr>
        <w:t>仔类诈骗</w:t>
      </w:r>
      <w:proofErr w:type="gramEnd"/>
      <w:r w:rsidRPr="006F56BF">
        <w:rPr>
          <w:rFonts w:asciiTheme="minorEastAsia" w:hAnsiTheme="minorEastAsia" w:cs="仿宋_GB2312" w:hint="eastAsia"/>
          <w:b/>
          <w:color w:val="000000"/>
          <w:sz w:val="30"/>
          <w:szCs w:val="30"/>
        </w:rPr>
        <w:t>和</w:t>
      </w:r>
      <w:proofErr w:type="gramStart"/>
      <w:r w:rsidRPr="006F56BF">
        <w:rPr>
          <w:rFonts w:asciiTheme="minorEastAsia" w:hAnsiTheme="minorEastAsia" w:cs="仿宋_GB2312" w:hint="eastAsia"/>
          <w:b/>
          <w:color w:val="000000"/>
          <w:sz w:val="30"/>
          <w:szCs w:val="30"/>
        </w:rPr>
        <w:t>刷单类</w:t>
      </w:r>
      <w:proofErr w:type="gramEnd"/>
      <w:r w:rsidRPr="006F56BF">
        <w:rPr>
          <w:rFonts w:asciiTheme="minorEastAsia" w:hAnsiTheme="minorEastAsia" w:cs="仿宋_GB2312" w:hint="eastAsia"/>
          <w:b/>
          <w:color w:val="000000"/>
          <w:sz w:val="30"/>
          <w:szCs w:val="30"/>
        </w:rPr>
        <w:t>诈骗。</w:t>
      </w:r>
    </w:p>
    <w:p w:rsidR="00E8472B" w:rsidRPr="006F56BF" w:rsidRDefault="00E8472B" w:rsidP="00E8472B">
      <w:pPr>
        <w:ind w:firstLineChars="147" w:firstLine="441"/>
        <w:rPr>
          <w:rFonts w:asciiTheme="minorEastAsia" w:hAnsiTheme="minorEastAsia" w:cs="仿宋_GB2312"/>
          <w:bCs/>
          <w:sz w:val="30"/>
          <w:szCs w:val="30"/>
        </w:rPr>
      </w:pPr>
      <w:r w:rsidRPr="006F56BF">
        <w:rPr>
          <w:rFonts w:asciiTheme="minorEastAsia" w:hAnsiTheme="minorEastAsia" w:hint="eastAsia"/>
          <w:bCs/>
          <w:sz w:val="30"/>
          <w:szCs w:val="30"/>
        </w:rPr>
        <w:t>（三）</w:t>
      </w:r>
      <w:r w:rsidRPr="006F56BF">
        <w:rPr>
          <w:rFonts w:asciiTheme="minorEastAsia" w:hAnsiTheme="minorEastAsia" w:cs="仿宋_GB2312" w:hint="eastAsia"/>
          <w:bCs/>
          <w:sz w:val="30"/>
          <w:szCs w:val="30"/>
        </w:rPr>
        <w:t>高校被骗学生年级分布情况</w:t>
      </w:r>
    </w:p>
    <w:tbl>
      <w:tblPr>
        <w:tblStyle w:val="a5"/>
        <w:tblW w:w="8416" w:type="dxa"/>
        <w:tblLayout w:type="fixed"/>
        <w:tblLook w:val="04A0" w:firstRow="1" w:lastRow="0" w:firstColumn="1" w:lastColumn="0" w:noHBand="0" w:noVBand="1"/>
      </w:tblPr>
      <w:tblGrid>
        <w:gridCol w:w="2805"/>
        <w:gridCol w:w="2805"/>
        <w:gridCol w:w="2806"/>
      </w:tblGrid>
      <w:tr w:rsidR="00E8472B" w:rsidRPr="006F56BF" w:rsidTr="00001B0F">
        <w:trPr>
          <w:trHeight w:val="629"/>
        </w:trPr>
        <w:tc>
          <w:tcPr>
            <w:tcW w:w="2805" w:type="dxa"/>
          </w:tcPr>
          <w:p w:rsidR="00E8472B" w:rsidRPr="006F56BF" w:rsidRDefault="00E8472B" w:rsidP="00001B0F">
            <w:pPr>
              <w:jc w:val="center"/>
              <w:rPr>
                <w:rFonts w:asciiTheme="minorEastAsia" w:eastAsiaTheme="minorEastAsia" w:hAnsiTheme="minorEastAsia" w:cs="仿宋_GB2312"/>
                <w:bCs/>
                <w:sz w:val="30"/>
                <w:szCs w:val="30"/>
              </w:rPr>
            </w:pPr>
            <w:r w:rsidRPr="006F56BF">
              <w:rPr>
                <w:rFonts w:asciiTheme="minorEastAsia" w:eastAsiaTheme="minorEastAsia" w:hAnsiTheme="minorEastAsia" w:cs="仿宋_GB2312" w:hint="eastAsia"/>
                <w:bCs/>
                <w:sz w:val="30"/>
                <w:szCs w:val="30"/>
              </w:rPr>
              <w:t>年级</w:t>
            </w:r>
          </w:p>
        </w:tc>
        <w:tc>
          <w:tcPr>
            <w:tcW w:w="2805" w:type="dxa"/>
          </w:tcPr>
          <w:p w:rsidR="00E8472B" w:rsidRPr="006F56BF" w:rsidRDefault="00E8472B" w:rsidP="00001B0F">
            <w:pPr>
              <w:jc w:val="center"/>
              <w:rPr>
                <w:rFonts w:asciiTheme="minorEastAsia" w:eastAsiaTheme="minorEastAsia" w:hAnsiTheme="minorEastAsia" w:cs="仿宋_GB2312"/>
                <w:bCs/>
                <w:sz w:val="30"/>
                <w:szCs w:val="30"/>
              </w:rPr>
            </w:pPr>
            <w:r w:rsidRPr="006F56BF">
              <w:rPr>
                <w:rFonts w:asciiTheme="minorEastAsia" w:eastAsiaTheme="minorEastAsia" w:hAnsiTheme="minorEastAsia" w:cs="仿宋_GB2312" w:hint="eastAsia"/>
                <w:bCs/>
                <w:sz w:val="30"/>
                <w:szCs w:val="30"/>
              </w:rPr>
              <w:t>被骗人数（人）</w:t>
            </w:r>
          </w:p>
        </w:tc>
        <w:tc>
          <w:tcPr>
            <w:tcW w:w="2806" w:type="dxa"/>
          </w:tcPr>
          <w:p w:rsidR="00E8472B" w:rsidRPr="006F56BF" w:rsidRDefault="00E8472B" w:rsidP="00001B0F">
            <w:pPr>
              <w:jc w:val="center"/>
              <w:rPr>
                <w:rFonts w:asciiTheme="minorEastAsia" w:eastAsiaTheme="minorEastAsia" w:hAnsiTheme="minorEastAsia" w:cs="仿宋_GB2312"/>
                <w:bCs/>
                <w:sz w:val="30"/>
                <w:szCs w:val="30"/>
              </w:rPr>
            </w:pPr>
            <w:r w:rsidRPr="006F56BF">
              <w:rPr>
                <w:rFonts w:asciiTheme="minorEastAsia" w:eastAsiaTheme="minorEastAsia" w:hAnsiTheme="minorEastAsia" w:cs="仿宋_GB2312" w:hint="eastAsia"/>
                <w:bCs/>
                <w:sz w:val="30"/>
                <w:szCs w:val="30"/>
              </w:rPr>
              <w:t>占学生被骗总数比例</w:t>
            </w:r>
          </w:p>
        </w:tc>
      </w:tr>
      <w:tr w:rsidR="00E8472B" w:rsidRPr="006F56BF" w:rsidTr="00001B0F">
        <w:trPr>
          <w:trHeight w:val="639"/>
        </w:trPr>
        <w:tc>
          <w:tcPr>
            <w:tcW w:w="2805"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大</w:t>
            </w:r>
            <w:proofErr w:type="gramStart"/>
            <w:r w:rsidRPr="006F56BF">
              <w:rPr>
                <w:rFonts w:asciiTheme="minorEastAsia" w:eastAsiaTheme="minorEastAsia" w:hAnsiTheme="minorEastAsia" w:cs="仿宋_GB2312" w:hint="eastAsia"/>
                <w:sz w:val="30"/>
                <w:szCs w:val="30"/>
              </w:rPr>
              <w:t>一</w:t>
            </w:r>
            <w:proofErr w:type="gramEnd"/>
          </w:p>
        </w:tc>
        <w:tc>
          <w:tcPr>
            <w:tcW w:w="2805"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26</w:t>
            </w:r>
          </w:p>
        </w:tc>
        <w:tc>
          <w:tcPr>
            <w:tcW w:w="2806"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color w:val="000000"/>
                <w:sz w:val="30"/>
                <w:szCs w:val="30"/>
              </w:rPr>
              <w:t>66.66%</w:t>
            </w:r>
          </w:p>
        </w:tc>
      </w:tr>
      <w:tr w:rsidR="00E8472B" w:rsidRPr="006F56BF" w:rsidTr="00001B0F">
        <w:trPr>
          <w:trHeight w:val="629"/>
        </w:trPr>
        <w:tc>
          <w:tcPr>
            <w:tcW w:w="2805"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大二</w:t>
            </w:r>
          </w:p>
        </w:tc>
        <w:tc>
          <w:tcPr>
            <w:tcW w:w="2805"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7</w:t>
            </w:r>
          </w:p>
        </w:tc>
        <w:tc>
          <w:tcPr>
            <w:tcW w:w="2806"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color w:val="000000"/>
                <w:sz w:val="30"/>
                <w:szCs w:val="30"/>
              </w:rPr>
              <w:t>17.94%</w:t>
            </w:r>
          </w:p>
        </w:tc>
      </w:tr>
      <w:tr w:rsidR="00E8472B" w:rsidRPr="006F56BF" w:rsidTr="00001B0F">
        <w:trPr>
          <w:trHeight w:val="639"/>
        </w:trPr>
        <w:tc>
          <w:tcPr>
            <w:tcW w:w="2805"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大三</w:t>
            </w:r>
          </w:p>
        </w:tc>
        <w:tc>
          <w:tcPr>
            <w:tcW w:w="2805"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6</w:t>
            </w:r>
          </w:p>
        </w:tc>
        <w:tc>
          <w:tcPr>
            <w:tcW w:w="2806"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color w:val="000000"/>
                <w:sz w:val="30"/>
                <w:szCs w:val="30"/>
              </w:rPr>
              <w:t>15.38%</w:t>
            </w:r>
          </w:p>
        </w:tc>
      </w:tr>
      <w:tr w:rsidR="00E8472B" w:rsidRPr="006F56BF" w:rsidTr="00001B0F">
        <w:trPr>
          <w:trHeight w:val="629"/>
        </w:trPr>
        <w:tc>
          <w:tcPr>
            <w:tcW w:w="2805"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大四</w:t>
            </w:r>
          </w:p>
        </w:tc>
        <w:tc>
          <w:tcPr>
            <w:tcW w:w="2805"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0</w:t>
            </w:r>
          </w:p>
        </w:tc>
        <w:tc>
          <w:tcPr>
            <w:tcW w:w="2806"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color w:val="000000"/>
                <w:sz w:val="30"/>
                <w:szCs w:val="30"/>
              </w:rPr>
              <w:t>0%</w:t>
            </w:r>
          </w:p>
        </w:tc>
      </w:tr>
      <w:tr w:rsidR="00E8472B" w:rsidRPr="006F56BF" w:rsidTr="00001B0F">
        <w:trPr>
          <w:trHeight w:val="629"/>
        </w:trPr>
        <w:tc>
          <w:tcPr>
            <w:tcW w:w="2805" w:type="dxa"/>
          </w:tcPr>
          <w:p w:rsidR="00E8472B" w:rsidRPr="006F56BF" w:rsidRDefault="00E8472B" w:rsidP="00001B0F">
            <w:pPr>
              <w:jc w:val="center"/>
              <w:rPr>
                <w:rFonts w:asciiTheme="minorEastAsia" w:eastAsiaTheme="minorEastAsia" w:hAnsiTheme="minorEastAsia" w:cs="仿宋_GB2312"/>
                <w:sz w:val="30"/>
                <w:szCs w:val="30"/>
              </w:rPr>
            </w:pPr>
            <w:proofErr w:type="gramStart"/>
            <w:r w:rsidRPr="006F56BF">
              <w:rPr>
                <w:rFonts w:asciiTheme="minorEastAsia" w:eastAsiaTheme="minorEastAsia" w:hAnsiTheme="minorEastAsia" w:cs="仿宋_GB2312" w:hint="eastAsia"/>
                <w:sz w:val="30"/>
                <w:szCs w:val="30"/>
              </w:rPr>
              <w:t>研一</w:t>
            </w:r>
            <w:proofErr w:type="gramEnd"/>
          </w:p>
        </w:tc>
        <w:tc>
          <w:tcPr>
            <w:tcW w:w="2805"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0</w:t>
            </w:r>
          </w:p>
        </w:tc>
        <w:tc>
          <w:tcPr>
            <w:tcW w:w="2806"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color w:val="000000"/>
                <w:sz w:val="30"/>
                <w:szCs w:val="30"/>
              </w:rPr>
              <w:t>0%</w:t>
            </w:r>
          </w:p>
        </w:tc>
      </w:tr>
      <w:tr w:rsidR="00E8472B" w:rsidRPr="006F56BF" w:rsidTr="00001B0F">
        <w:trPr>
          <w:trHeight w:val="639"/>
        </w:trPr>
        <w:tc>
          <w:tcPr>
            <w:tcW w:w="2805" w:type="dxa"/>
          </w:tcPr>
          <w:p w:rsidR="00E8472B" w:rsidRPr="006F56BF" w:rsidRDefault="00E8472B" w:rsidP="00001B0F">
            <w:pPr>
              <w:jc w:val="center"/>
              <w:rPr>
                <w:rFonts w:asciiTheme="minorEastAsia" w:eastAsiaTheme="minorEastAsia" w:hAnsiTheme="minorEastAsia" w:cs="仿宋_GB2312"/>
                <w:sz w:val="30"/>
                <w:szCs w:val="30"/>
              </w:rPr>
            </w:pPr>
            <w:proofErr w:type="gramStart"/>
            <w:r w:rsidRPr="006F56BF">
              <w:rPr>
                <w:rFonts w:asciiTheme="minorEastAsia" w:eastAsiaTheme="minorEastAsia" w:hAnsiTheme="minorEastAsia" w:cs="仿宋_GB2312" w:hint="eastAsia"/>
                <w:sz w:val="30"/>
                <w:szCs w:val="30"/>
              </w:rPr>
              <w:t>研</w:t>
            </w:r>
            <w:proofErr w:type="gramEnd"/>
            <w:r w:rsidRPr="006F56BF">
              <w:rPr>
                <w:rFonts w:asciiTheme="minorEastAsia" w:eastAsiaTheme="minorEastAsia" w:hAnsiTheme="minorEastAsia" w:cs="仿宋_GB2312" w:hint="eastAsia"/>
                <w:sz w:val="30"/>
                <w:szCs w:val="30"/>
              </w:rPr>
              <w:t>二</w:t>
            </w:r>
          </w:p>
        </w:tc>
        <w:tc>
          <w:tcPr>
            <w:tcW w:w="2805"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0</w:t>
            </w:r>
          </w:p>
        </w:tc>
        <w:tc>
          <w:tcPr>
            <w:tcW w:w="2806"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color w:val="000000"/>
                <w:sz w:val="30"/>
                <w:szCs w:val="30"/>
              </w:rPr>
              <w:t>0%</w:t>
            </w:r>
          </w:p>
        </w:tc>
      </w:tr>
    </w:tbl>
    <w:p w:rsidR="00E8472B" w:rsidRPr="006F56BF" w:rsidRDefault="00E8472B" w:rsidP="00E8472B">
      <w:pPr>
        <w:ind w:firstLineChars="200" w:firstLine="600"/>
        <w:rPr>
          <w:rFonts w:asciiTheme="minorEastAsia" w:hAnsiTheme="minorEastAsia" w:cs="仿宋_GB2312"/>
          <w:sz w:val="30"/>
          <w:szCs w:val="30"/>
        </w:rPr>
      </w:pPr>
      <w:r w:rsidRPr="006F56BF">
        <w:rPr>
          <w:rFonts w:asciiTheme="minorEastAsia" w:hAnsiTheme="minorEastAsia" w:cs="仿宋_GB2312" w:hint="eastAsia"/>
          <w:sz w:val="30"/>
          <w:szCs w:val="30"/>
        </w:rPr>
        <w:t>我市高校学生共有39人被骗，其中大</w:t>
      </w:r>
      <w:proofErr w:type="gramStart"/>
      <w:r w:rsidRPr="006F56BF">
        <w:rPr>
          <w:rFonts w:asciiTheme="minorEastAsia" w:hAnsiTheme="minorEastAsia" w:cs="仿宋_GB2312" w:hint="eastAsia"/>
          <w:sz w:val="30"/>
          <w:szCs w:val="30"/>
        </w:rPr>
        <w:t>一</w:t>
      </w:r>
      <w:proofErr w:type="gramEnd"/>
      <w:r w:rsidRPr="006F56BF">
        <w:rPr>
          <w:rFonts w:asciiTheme="minorEastAsia" w:hAnsiTheme="minorEastAsia" w:cs="仿宋_GB2312" w:hint="eastAsia"/>
          <w:sz w:val="30"/>
          <w:szCs w:val="30"/>
        </w:rPr>
        <w:t>学生被骗26人，占学生被骗总人数的66.66%；大二学生被骗7人，占学生被骗总人数的17.94%；大三学生被骗6人，占学生被骗总人数的15.38%。</w:t>
      </w:r>
      <w:r w:rsidRPr="006F56BF">
        <w:rPr>
          <w:rFonts w:asciiTheme="minorEastAsia" w:hAnsiTheme="minorEastAsia" w:cs="仿宋_GB2312" w:hint="eastAsia"/>
          <w:b/>
          <w:sz w:val="30"/>
          <w:szCs w:val="30"/>
        </w:rPr>
        <w:t>经</w:t>
      </w:r>
      <w:proofErr w:type="gramStart"/>
      <w:r w:rsidRPr="006F56BF">
        <w:rPr>
          <w:rFonts w:asciiTheme="minorEastAsia" w:hAnsiTheme="minorEastAsia" w:cs="仿宋_GB2312" w:hint="eastAsia"/>
          <w:b/>
          <w:sz w:val="30"/>
          <w:szCs w:val="30"/>
        </w:rPr>
        <w:t>研</w:t>
      </w:r>
      <w:proofErr w:type="gramEnd"/>
      <w:r w:rsidRPr="006F56BF">
        <w:rPr>
          <w:rFonts w:asciiTheme="minorEastAsia" w:hAnsiTheme="minorEastAsia" w:cs="仿宋_GB2312" w:hint="eastAsia"/>
          <w:b/>
          <w:sz w:val="30"/>
          <w:szCs w:val="30"/>
        </w:rPr>
        <w:t>判分析，在被骗学生中，大</w:t>
      </w:r>
      <w:proofErr w:type="gramStart"/>
      <w:r w:rsidRPr="006F56BF">
        <w:rPr>
          <w:rFonts w:asciiTheme="minorEastAsia" w:hAnsiTheme="minorEastAsia" w:cs="仿宋_GB2312" w:hint="eastAsia"/>
          <w:b/>
          <w:sz w:val="30"/>
          <w:szCs w:val="30"/>
        </w:rPr>
        <w:t>一</w:t>
      </w:r>
      <w:proofErr w:type="gramEnd"/>
      <w:r w:rsidRPr="006F56BF">
        <w:rPr>
          <w:rFonts w:asciiTheme="minorEastAsia" w:hAnsiTheme="minorEastAsia" w:cs="仿宋_GB2312" w:hint="eastAsia"/>
          <w:b/>
          <w:sz w:val="30"/>
          <w:szCs w:val="30"/>
        </w:rPr>
        <w:t>学生是最大受害群体。</w:t>
      </w:r>
    </w:p>
    <w:p w:rsidR="00E8472B" w:rsidRPr="006F56BF" w:rsidRDefault="00E8472B" w:rsidP="00E8472B">
      <w:pPr>
        <w:widowControl/>
        <w:ind w:firstLineChars="100" w:firstLine="300"/>
        <w:rPr>
          <w:rFonts w:asciiTheme="minorEastAsia" w:hAnsiTheme="minorEastAsia" w:cs="仿宋_GB2312"/>
          <w:sz w:val="30"/>
          <w:szCs w:val="30"/>
        </w:rPr>
      </w:pPr>
      <w:r w:rsidRPr="006F56BF">
        <w:rPr>
          <w:rFonts w:asciiTheme="minorEastAsia" w:hAnsiTheme="minorEastAsia" w:cs="仿宋_GB2312" w:hint="eastAsia"/>
          <w:sz w:val="30"/>
          <w:szCs w:val="30"/>
        </w:rPr>
        <w:t>（四）高校被骗学生性别分布情况</w:t>
      </w:r>
    </w:p>
    <w:p w:rsidR="00E8472B" w:rsidRPr="006F56BF" w:rsidRDefault="00E8472B" w:rsidP="00E8472B">
      <w:pPr>
        <w:widowControl/>
        <w:ind w:firstLineChars="200" w:firstLine="600"/>
        <w:rPr>
          <w:rFonts w:asciiTheme="minorEastAsia" w:hAnsiTheme="minorEastAsia" w:cs="仿宋_GB2312"/>
          <w:sz w:val="30"/>
          <w:szCs w:val="30"/>
        </w:rPr>
      </w:pPr>
      <w:r w:rsidRPr="006F56BF">
        <w:rPr>
          <w:rFonts w:asciiTheme="minorEastAsia" w:hAnsiTheme="minorEastAsia" w:cs="仿宋_GB2312" w:hint="eastAsia"/>
          <w:sz w:val="30"/>
          <w:szCs w:val="30"/>
        </w:rPr>
        <w:lastRenderedPageBreak/>
        <w:t>10月份高校学生共有39人被电信诈骗，其中男性被骗人数19人，占比48.71%；女性被骗人数20人，占比51.28%。。</w:t>
      </w:r>
      <w:r w:rsidRPr="006F56BF">
        <w:rPr>
          <w:rFonts w:asciiTheme="minorEastAsia" w:hAnsiTheme="minorEastAsia" w:cs="仿宋_GB2312" w:hint="eastAsia"/>
          <w:b/>
          <w:sz w:val="30"/>
          <w:szCs w:val="30"/>
        </w:rPr>
        <w:t>经</w:t>
      </w:r>
      <w:proofErr w:type="gramStart"/>
      <w:r w:rsidRPr="006F56BF">
        <w:rPr>
          <w:rFonts w:asciiTheme="minorEastAsia" w:hAnsiTheme="minorEastAsia" w:cs="仿宋_GB2312" w:hint="eastAsia"/>
          <w:b/>
          <w:sz w:val="30"/>
          <w:szCs w:val="30"/>
        </w:rPr>
        <w:t>研</w:t>
      </w:r>
      <w:proofErr w:type="gramEnd"/>
      <w:r w:rsidRPr="006F56BF">
        <w:rPr>
          <w:rFonts w:asciiTheme="minorEastAsia" w:hAnsiTheme="minorEastAsia" w:cs="仿宋_GB2312" w:hint="eastAsia"/>
          <w:b/>
          <w:sz w:val="30"/>
          <w:szCs w:val="30"/>
        </w:rPr>
        <w:t>判分析，上月我市高校学生群体中，男性女性</w:t>
      </w:r>
      <w:proofErr w:type="gramStart"/>
      <w:r w:rsidRPr="006F56BF">
        <w:rPr>
          <w:rFonts w:asciiTheme="minorEastAsia" w:hAnsiTheme="minorEastAsia" w:cs="仿宋_GB2312" w:hint="eastAsia"/>
          <w:b/>
          <w:sz w:val="30"/>
          <w:szCs w:val="30"/>
        </w:rPr>
        <w:t>受骗占</w:t>
      </w:r>
      <w:proofErr w:type="gramEnd"/>
      <w:r w:rsidRPr="006F56BF">
        <w:rPr>
          <w:rFonts w:asciiTheme="minorEastAsia" w:hAnsiTheme="minorEastAsia" w:cs="仿宋_GB2312" w:hint="eastAsia"/>
          <w:b/>
          <w:sz w:val="30"/>
          <w:szCs w:val="30"/>
        </w:rPr>
        <w:t>比基本持平。</w:t>
      </w:r>
    </w:p>
    <w:p w:rsidR="00E8472B" w:rsidRPr="006F56BF" w:rsidRDefault="00E8472B" w:rsidP="00E8472B">
      <w:pPr>
        <w:ind w:firstLineChars="200" w:firstLine="600"/>
        <w:rPr>
          <w:rFonts w:asciiTheme="minorEastAsia" w:hAnsiTheme="minorEastAsia" w:cs="仿宋_GB2312"/>
          <w:bCs/>
          <w:sz w:val="30"/>
          <w:szCs w:val="30"/>
        </w:rPr>
      </w:pPr>
      <w:r w:rsidRPr="006F56BF">
        <w:rPr>
          <w:rFonts w:asciiTheme="minorEastAsia" w:hAnsiTheme="minorEastAsia" w:cs="仿宋_GB2312" w:hint="eastAsia"/>
          <w:bCs/>
          <w:sz w:val="30"/>
          <w:szCs w:val="30"/>
        </w:rPr>
        <w:t>（五）高校被骗学生年龄段分布情况</w:t>
      </w:r>
    </w:p>
    <w:tbl>
      <w:tblPr>
        <w:tblStyle w:val="a5"/>
        <w:tblW w:w="8522" w:type="dxa"/>
        <w:tblInd w:w="453" w:type="dxa"/>
        <w:tblLayout w:type="fixed"/>
        <w:tblLook w:val="04A0" w:firstRow="1" w:lastRow="0" w:firstColumn="1" w:lastColumn="0" w:noHBand="0" w:noVBand="1"/>
      </w:tblPr>
      <w:tblGrid>
        <w:gridCol w:w="2840"/>
        <w:gridCol w:w="2841"/>
        <w:gridCol w:w="2841"/>
      </w:tblGrid>
      <w:tr w:rsidR="00E8472B" w:rsidRPr="006F56BF" w:rsidTr="00001B0F">
        <w:tc>
          <w:tcPr>
            <w:tcW w:w="2840"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年龄分布</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人数（人）</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占比（%）</w:t>
            </w:r>
          </w:p>
        </w:tc>
      </w:tr>
      <w:tr w:rsidR="00E8472B" w:rsidRPr="006F56BF" w:rsidTr="00001B0F">
        <w:tc>
          <w:tcPr>
            <w:tcW w:w="2840"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17岁</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5.1</w:t>
            </w:r>
          </w:p>
        </w:tc>
      </w:tr>
      <w:tr w:rsidR="00E8472B" w:rsidRPr="006F56BF" w:rsidTr="00001B0F">
        <w:tc>
          <w:tcPr>
            <w:tcW w:w="2840"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18岁</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14</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35.8</w:t>
            </w:r>
          </w:p>
        </w:tc>
      </w:tr>
      <w:tr w:rsidR="00E8472B" w:rsidRPr="006F56BF" w:rsidTr="00001B0F">
        <w:tc>
          <w:tcPr>
            <w:tcW w:w="2840"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19岁</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12</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30.7</w:t>
            </w:r>
          </w:p>
        </w:tc>
      </w:tr>
      <w:tr w:rsidR="00E8472B" w:rsidRPr="006F56BF" w:rsidTr="00001B0F">
        <w:tc>
          <w:tcPr>
            <w:tcW w:w="2840"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20岁</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5</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12.8</w:t>
            </w:r>
          </w:p>
        </w:tc>
      </w:tr>
      <w:tr w:rsidR="00E8472B" w:rsidRPr="006F56BF" w:rsidTr="00001B0F">
        <w:tc>
          <w:tcPr>
            <w:tcW w:w="2840"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21岁</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4</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10.2</w:t>
            </w:r>
          </w:p>
        </w:tc>
      </w:tr>
      <w:tr w:rsidR="00E8472B" w:rsidRPr="006F56BF" w:rsidTr="00001B0F">
        <w:tc>
          <w:tcPr>
            <w:tcW w:w="2840"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22岁</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2.5</w:t>
            </w:r>
          </w:p>
        </w:tc>
      </w:tr>
      <w:tr w:rsidR="00E8472B" w:rsidRPr="006F56BF" w:rsidTr="00001B0F">
        <w:tc>
          <w:tcPr>
            <w:tcW w:w="2840"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25岁</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w:t>
            </w:r>
          </w:p>
        </w:tc>
        <w:tc>
          <w:tcPr>
            <w:tcW w:w="2841"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2.5</w:t>
            </w:r>
          </w:p>
        </w:tc>
      </w:tr>
    </w:tbl>
    <w:p w:rsidR="00E8472B" w:rsidRPr="006F56BF" w:rsidRDefault="00E8472B" w:rsidP="00E8472B">
      <w:pPr>
        <w:ind w:firstLineChars="200" w:firstLine="600"/>
        <w:rPr>
          <w:rFonts w:asciiTheme="minorEastAsia" w:hAnsiTheme="minorEastAsia" w:cs="仿宋_GB2312"/>
          <w:sz w:val="30"/>
          <w:szCs w:val="30"/>
        </w:rPr>
      </w:pPr>
      <w:r w:rsidRPr="006F56BF">
        <w:rPr>
          <w:rFonts w:asciiTheme="minorEastAsia" w:hAnsiTheme="minorEastAsia" w:cs="仿宋_GB2312" w:hint="eastAsia"/>
          <w:sz w:val="30"/>
          <w:szCs w:val="30"/>
        </w:rPr>
        <w:t>分析得出，年龄在18-22岁的高校被骗学生共有36人，占比92.3%，这部分年龄的学生在遇到电信诈骗时更容易上当受骗。</w:t>
      </w:r>
    </w:p>
    <w:p w:rsidR="00E8472B" w:rsidRPr="006F56BF" w:rsidRDefault="00E8472B" w:rsidP="00E8472B">
      <w:pPr>
        <w:rPr>
          <w:rFonts w:asciiTheme="minorEastAsia" w:hAnsiTheme="minorEastAsia" w:cs="仿宋_GB2312"/>
          <w:sz w:val="30"/>
          <w:szCs w:val="30"/>
        </w:rPr>
      </w:pPr>
    </w:p>
    <w:p w:rsidR="00E8472B" w:rsidRPr="006F56BF" w:rsidRDefault="00E8472B" w:rsidP="00E8472B">
      <w:pPr>
        <w:ind w:firstLineChars="1300" w:firstLine="3900"/>
        <w:rPr>
          <w:rFonts w:asciiTheme="minorEastAsia" w:hAnsiTheme="minorEastAsia" w:cs="仿宋_GB2312"/>
          <w:sz w:val="30"/>
          <w:szCs w:val="30"/>
        </w:rPr>
      </w:pPr>
      <w:r w:rsidRPr="006F56BF">
        <w:rPr>
          <w:rFonts w:asciiTheme="minorEastAsia" w:hAnsiTheme="minorEastAsia" w:cs="仿宋_GB2312" w:hint="eastAsia"/>
          <w:sz w:val="30"/>
          <w:szCs w:val="30"/>
        </w:rPr>
        <w:t>焦作市反虚假信息诈骗中心</w:t>
      </w:r>
    </w:p>
    <w:p w:rsidR="00E8472B" w:rsidRPr="006F56BF" w:rsidRDefault="00E8472B" w:rsidP="00E8472B">
      <w:pPr>
        <w:ind w:firstLineChars="200" w:firstLine="600"/>
        <w:rPr>
          <w:rFonts w:asciiTheme="minorEastAsia" w:hAnsiTheme="minorEastAsia" w:cs="仿宋_GB2312"/>
          <w:sz w:val="30"/>
          <w:szCs w:val="30"/>
        </w:rPr>
      </w:pPr>
      <w:r w:rsidRPr="006F56BF">
        <w:rPr>
          <w:rFonts w:asciiTheme="minorEastAsia" w:hAnsiTheme="minorEastAsia" w:cs="仿宋_GB2312" w:hint="eastAsia"/>
          <w:sz w:val="30"/>
          <w:szCs w:val="30"/>
        </w:rPr>
        <w:t xml:space="preserve">                       二〇二〇年十一月二日</w:t>
      </w:r>
    </w:p>
    <w:p w:rsidR="00E8472B" w:rsidRDefault="00E8472B" w:rsidP="00E8472B">
      <w:pPr>
        <w:ind w:firstLineChars="200" w:firstLine="600"/>
        <w:rPr>
          <w:rFonts w:ascii="宋体" w:eastAsia="宋体" w:hAnsi="宋体"/>
          <w:sz w:val="30"/>
          <w:szCs w:val="30"/>
        </w:rPr>
      </w:pPr>
    </w:p>
    <w:p w:rsidR="00E8472B" w:rsidRDefault="00E8472B" w:rsidP="00E8472B">
      <w:pPr>
        <w:ind w:firstLineChars="200" w:firstLine="600"/>
        <w:rPr>
          <w:rFonts w:ascii="宋体" w:eastAsia="宋体" w:hAnsi="宋体"/>
          <w:sz w:val="30"/>
          <w:szCs w:val="30"/>
        </w:rPr>
      </w:pPr>
    </w:p>
    <w:p w:rsidR="00E8472B" w:rsidRDefault="00E8472B" w:rsidP="00E8472B">
      <w:pPr>
        <w:rPr>
          <w:rFonts w:ascii="宋体" w:eastAsia="宋体" w:hAnsi="宋体"/>
          <w:sz w:val="30"/>
          <w:szCs w:val="30"/>
        </w:rPr>
      </w:pPr>
    </w:p>
    <w:p w:rsidR="00E8472B" w:rsidRDefault="00E8472B" w:rsidP="00E8472B">
      <w:pPr>
        <w:rPr>
          <w:rFonts w:ascii="宋体" w:eastAsia="宋体" w:hAnsi="宋体"/>
          <w:sz w:val="30"/>
          <w:szCs w:val="30"/>
        </w:rPr>
      </w:pPr>
    </w:p>
    <w:p w:rsidR="00E8472B" w:rsidRDefault="00E8472B" w:rsidP="00E8472B">
      <w:pPr>
        <w:rPr>
          <w:rFonts w:ascii="宋体" w:eastAsia="宋体" w:hAnsi="宋体"/>
          <w:sz w:val="30"/>
          <w:szCs w:val="30"/>
        </w:rPr>
      </w:pPr>
    </w:p>
    <w:p w:rsidR="00E8472B" w:rsidRDefault="00E8472B" w:rsidP="00E8472B">
      <w:pPr>
        <w:rPr>
          <w:rFonts w:ascii="宋体" w:eastAsia="宋体" w:hAnsi="宋体"/>
          <w:sz w:val="30"/>
          <w:szCs w:val="30"/>
        </w:rPr>
      </w:pPr>
      <w:r>
        <w:rPr>
          <w:rFonts w:ascii="宋体" w:eastAsia="宋体" w:hAnsi="宋体" w:hint="eastAsia"/>
          <w:sz w:val="30"/>
          <w:szCs w:val="30"/>
        </w:rPr>
        <w:lastRenderedPageBreak/>
        <w:t>附件3：</w:t>
      </w:r>
    </w:p>
    <w:p w:rsidR="00E8472B" w:rsidRPr="005142A8" w:rsidRDefault="00E8472B" w:rsidP="00E8472B">
      <w:pPr>
        <w:pStyle w:val="2"/>
        <w:jc w:val="center"/>
        <w:rPr>
          <w:rFonts w:asciiTheme="minorEastAsia" w:eastAsiaTheme="minorEastAsia" w:hAnsiTheme="minorEastAsia"/>
          <w:bCs w:val="0"/>
          <w:sz w:val="36"/>
          <w:szCs w:val="36"/>
        </w:rPr>
      </w:pPr>
      <w:r w:rsidRPr="005142A8">
        <w:rPr>
          <w:rFonts w:asciiTheme="minorEastAsia" w:eastAsiaTheme="minorEastAsia" w:hAnsiTheme="minorEastAsia" w:hint="eastAsia"/>
          <w:sz w:val="36"/>
          <w:szCs w:val="36"/>
        </w:rPr>
        <w:t>11月份我市高等院校发案情况</w:t>
      </w:r>
    </w:p>
    <w:p w:rsidR="00E8472B" w:rsidRPr="006F56BF" w:rsidRDefault="00E8472B" w:rsidP="00E8472B">
      <w:pPr>
        <w:widowControl/>
        <w:ind w:firstLineChars="200" w:firstLine="600"/>
        <w:rPr>
          <w:rFonts w:asciiTheme="minorEastAsia" w:hAnsiTheme="minorEastAsia"/>
          <w:sz w:val="30"/>
          <w:szCs w:val="30"/>
        </w:rPr>
      </w:pPr>
      <w:r w:rsidRPr="006F56BF">
        <w:rPr>
          <w:rFonts w:asciiTheme="minorEastAsia" w:hAnsiTheme="minorEastAsia" w:hint="eastAsia"/>
          <w:sz w:val="30"/>
          <w:szCs w:val="30"/>
        </w:rPr>
        <w:t>（一）各高校发案及损失金额情况</w:t>
      </w:r>
    </w:p>
    <w:p w:rsidR="00E8472B" w:rsidRPr="006F56BF" w:rsidRDefault="00E8472B" w:rsidP="00E8472B">
      <w:pPr>
        <w:ind w:firstLineChars="200" w:firstLine="600"/>
        <w:rPr>
          <w:rFonts w:asciiTheme="minorEastAsia" w:hAnsiTheme="minorEastAsia"/>
          <w:b/>
          <w:sz w:val="30"/>
          <w:szCs w:val="30"/>
        </w:rPr>
      </w:pPr>
      <w:r w:rsidRPr="006F56BF">
        <w:rPr>
          <w:rFonts w:asciiTheme="minorEastAsia" w:hAnsiTheme="minorEastAsia" w:hint="eastAsia"/>
          <w:sz w:val="30"/>
          <w:szCs w:val="30"/>
        </w:rPr>
        <w:t>11月1日至11月30日期间，我</w:t>
      </w:r>
      <w:r w:rsidRPr="006F56BF">
        <w:rPr>
          <w:rFonts w:asciiTheme="minorEastAsia" w:hAnsiTheme="minorEastAsia" w:cs="仿宋_GB2312" w:hint="eastAsia"/>
          <w:bCs/>
          <w:color w:val="000000"/>
          <w:sz w:val="30"/>
          <w:szCs w:val="30"/>
        </w:rPr>
        <w:t>市高等院校学生被电信诈骗案件34起。其中：河南理工大学15起，河南工业和信息化职业学院7起、焦作大学7起、</w:t>
      </w:r>
      <w:r w:rsidRPr="006F56BF">
        <w:rPr>
          <w:rFonts w:asciiTheme="minorEastAsia" w:hAnsiTheme="minorEastAsia" w:hint="eastAsia"/>
          <w:bCs/>
          <w:sz w:val="30"/>
          <w:szCs w:val="30"/>
        </w:rPr>
        <w:t>焦作师专3起、焦作卫生学校2起</w:t>
      </w:r>
      <w:r w:rsidRPr="006F56BF">
        <w:rPr>
          <w:rFonts w:asciiTheme="minorEastAsia" w:hAnsiTheme="minorEastAsia" w:cs="仿宋_GB2312" w:hint="eastAsia"/>
          <w:bCs/>
          <w:color w:val="000000"/>
          <w:sz w:val="30"/>
          <w:szCs w:val="30"/>
        </w:rPr>
        <w:t>、</w:t>
      </w:r>
      <w:r w:rsidRPr="006F56BF">
        <w:rPr>
          <w:rFonts w:asciiTheme="minorEastAsia" w:hAnsiTheme="minorEastAsia" w:hint="eastAsia"/>
          <w:sz w:val="30"/>
          <w:szCs w:val="30"/>
        </w:rPr>
        <w:t>损失金额188369.07元，人均损失5540.26元。</w:t>
      </w:r>
    </w:p>
    <w:p w:rsidR="00E8472B" w:rsidRPr="006F56BF" w:rsidRDefault="00E8472B" w:rsidP="00E8472B">
      <w:pPr>
        <w:widowControl/>
        <w:ind w:firstLineChars="200" w:firstLine="600"/>
        <w:rPr>
          <w:rFonts w:asciiTheme="minorEastAsia" w:hAnsiTheme="minorEastAsia"/>
          <w:bCs/>
          <w:sz w:val="30"/>
          <w:szCs w:val="30"/>
        </w:rPr>
      </w:pPr>
      <w:r w:rsidRPr="006F56BF">
        <w:rPr>
          <w:rFonts w:asciiTheme="minorEastAsia" w:hAnsiTheme="minorEastAsia" w:hint="eastAsia"/>
          <w:bCs/>
          <w:sz w:val="30"/>
          <w:szCs w:val="30"/>
        </w:rPr>
        <w:t>11月份截止目前“零发案”的院校有：修武澍青医学院、黄河交通学院、沁阳工贸职业学院。</w:t>
      </w:r>
    </w:p>
    <w:tbl>
      <w:tblPr>
        <w:tblW w:w="8046" w:type="dxa"/>
        <w:tblInd w:w="93" w:type="dxa"/>
        <w:tblLayout w:type="fixed"/>
        <w:tblLook w:val="04A0" w:firstRow="1" w:lastRow="0" w:firstColumn="1" w:lastColumn="0" w:noHBand="0" w:noVBand="1"/>
      </w:tblPr>
      <w:tblGrid>
        <w:gridCol w:w="2895"/>
        <w:gridCol w:w="1633"/>
        <w:gridCol w:w="1521"/>
        <w:gridCol w:w="1997"/>
      </w:tblGrid>
      <w:tr w:rsidR="00E8472B" w:rsidRPr="006F56BF" w:rsidTr="00001B0F">
        <w:trPr>
          <w:trHeight w:val="360"/>
        </w:trPr>
        <w:tc>
          <w:tcPr>
            <w:tcW w:w="289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院校名称</w:t>
            </w:r>
          </w:p>
        </w:tc>
        <w:tc>
          <w:tcPr>
            <w:tcW w:w="1633" w:type="dxa"/>
            <w:tcBorders>
              <w:top w:val="single" w:sz="8" w:space="0" w:color="auto"/>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发案数</w:t>
            </w:r>
          </w:p>
        </w:tc>
        <w:tc>
          <w:tcPr>
            <w:tcW w:w="1521" w:type="dxa"/>
            <w:tcBorders>
              <w:top w:val="single" w:sz="8" w:space="0" w:color="auto"/>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院校</w:t>
            </w:r>
            <w:proofErr w:type="gramStart"/>
            <w:r w:rsidRPr="006F56BF">
              <w:rPr>
                <w:rFonts w:asciiTheme="minorEastAsia" w:hAnsiTheme="minorEastAsia" w:hint="eastAsia"/>
                <w:color w:val="000000"/>
                <w:kern w:val="0"/>
                <w:sz w:val="30"/>
                <w:szCs w:val="30"/>
              </w:rPr>
              <w:t>发案占</w:t>
            </w:r>
            <w:proofErr w:type="gramEnd"/>
            <w:r w:rsidRPr="006F56BF">
              <w:rPr>
                <w:rFonts w:asciiTheme="minorEastAsia" w:hAnsiTheme="minorEastAsia" w:hint="eastAsia"/>
                <w:color w:val="000000"/>
                <w:kern w:val="0"/>
                <w:sz w:val="30"/>
                <w:szCs w:val="30"/>
              </w:rPr>
              <w:t>比（%）</w:t>
            </w:r>
          </w:p>
        </w:tc>
        <w:tc>
          <w:tcPr>
            <w:tcW w:w="1997" w:type="dxa"/>
            <w:tcBorders>
              <w:top w:val="single" w:sz="8" w:space="0" w:color="auto"/>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损失金额（元）</w:t>
            </w:r>
          </w:p>
        </w:tc>
      </w:tr>
      <w:tr w:rsidR="00E8472B" w:rsidRPr="006F56BF" w:rsidTr="00001B0F">
        <w:trPr>
          <w:trHeight w:val="360"/>
        </w:trPr>
        <w:tc>
          <w:tcPr>
            <w:tcW w:w="289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河南理工大学</w:t>
            </w:r>
          </w:p>
        </w:tc>
        <w:tc>
          <w:tcPr>
            <w:tcW w:w="1633"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15</w:t>
            </w:r>
          </w:p>
        </w:tc>
        <w:tc>
          <w:tcPr>
            <w:tcW w:w="1521"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44.11%</w:t>
            </w:r>
          </w:p>
        </w:tc>
        <w:tc>
          <w:tcPr>
            <w:tcW w:w="1997"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81718.19</w:t>
            </w:r>
          </w:p>
        </w:tc>
      </w:tr>
      <w:tr w:rsidR="00E8472B" w:rsidRPr="006F56BF" w:rsidTr="00001B0F">
        <w:trPr>
          <w:trHeight w:val="1036"/>
        </w:trPr>
        <w:tc>
          <w:tcPr>
            <w:tcW w:w="289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河南工业和信息化职业学院</w:t>
            </w:r>
          </w:p>
        </w:tc>
        <w:tc>
          <w:tcPr>
            <w:tcW w:w="1633"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7</w:t>
            </w:r>
          </w:p>
        </w:tc>
        <w:tc>
          <w:tcPr>
            <w:tcW w:w="1521"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20.58%</w:t>
            </w:r>
          </w:p>
        </w:tc>
        <w:tc>
          <w:tcPr>
            <w:tcW w:w="1997"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62780.02</w:t>
            </w:r>
          </w:p>
        </w:tc>
      </w:tr>
      <w:tr w:rsidR="00E8472B" w:rsidRPr="006F56BF" w:rsidTr="00001B0F">
        <w:trPr>
          <w:trHeight w:val="360"/>
        </w:trPr>
        <w:tc>
          <w:tcPr>
            <w:tcW w:w="289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焦作大学</w:t>
            </w:r>
          </w:p>
        </w:tc>
        <w:tc>
          <w:tcPr>
            <w:tcW w:w="1633"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7</w:t>
            </w:r>
          </w:p>
        </w:tc>
        <w:tc>
          <w:tcPr>
            <w:tcW w:w="1521"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20.58%</w:t>
            </w:r>
          </w:p>
        </w:tc>
        <w:tc>
          <w:tcPr>
            <w:tcW w:w="1997"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jc w:val="center"/>
              <w:rPr>
                <w:rFonts w:asciiTheme="minorEastAsia" w:hAnsiTheme="minorEastAsia"/>
                <w:color w:val="000000"/>
                <w:kern w:val="0"/>
                <w:sz w:val="30"/>
                <w:szCs w:val="30"/>
              </w:rPr>
            </w:pPr>
            <w:r w:rsidRPr="006F56BF">
              <w:rPr>
                <w:rFonts w:asciiTheme="minorEastAsia" w:hAnsiTheme="minorEastAsia" w:cs="仿宋_GB2312" w:hint="eastAsia"/>
                <w:bCs/>
                <w:color w:val="000000"/>
                <w:kern w:val="0"/>
                <w:sz w:val="30"/>
                <w:szCs w:val="30"/>
              </w:rPr>
              <w:t>22812</w:t>
            </w:r>
          </w:p>
        </w:tc>
      </w:tr>
      <w:tr w:rsidR="00E8472B" w:rsidRPr="006F56BF" w:rsidTr="00001B0F">
        <w:trPr>
          <w:trHeight w:val="360"/>
        </w:trPr>
        <w:tc>
          <w:tcPr>
            <w:tcW w:w="289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黄河交通学院</w:t>
            </w:r>
          </w:p>
        </w:tc>
        <w:tc>
          <w:tcPr>
            <w:tcW w:w="1633"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1521"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1997"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r>
      <w:tr w:rsidR="00E8472B" w:rsidRPr="006F56BF" w:rsidTr="00001B0F">
        <w:trPr>
          <w:trHeight w:val="360"/>
        </w:trPr>
        <w:tc>
          <w:tcPr>
            <w:tcW w:w="289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沁阳工贸职业学院</w:t>
            </w:r>
          </w:p>
        </w:tc>
        <w:tc>
          <w:tcPr>
            <w:tcW w:w="1633"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1521"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1997"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r>
      <w:tr w:rsidR="00E8472B" w:rsidRPr="006F56BF" w:rsidTr="00001B0F">
        <w:trPr>
          <w:trHeight w:val="360"/>
        </w:trPr>
        <w:tc>
          <w:tcPr>
            <w:tcW w:w="289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焦作师专</w:t>
            </w:r>
          </w:p>
        </w:tc>
        <w:tc>
          <w:tcPr>
            <w:tcW w:w="1633"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3</w:t>
            </w:r>
          </w:p>
        </w:tc>
        <w:tc>
          <w:tcPr>
            <w:tcW w:w="1521"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8.82%</w:t>
            </w:r>
          </w:p>
        </w:tc>
        <w:tc>
          <w:tcPr>
            <w:tcW w:w="1997"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13396.2</w:t>
            </w:r>
          </w:p>
        </w:tc>
      </w:tr>
      <w:tr w:rsidR="00E8472B" w:rsidRPr="006F56BF" w:rsidTr="00001B0F">
        <w:trPr>
          <w:trHeight w:val="360"/>
        </w:trPr>
        <w:tc>
          <w:tcPr>
            <w:tcW w:w="289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修武澍青医学院</w:t>
            </w:r>
          </w:p>
        </w:tc>
        <w:tc>
          <w:tcPr>
            <w:tcW w:w="1633"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1521"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c>
          <w:tcPr>
            <w:tcW w:w="1997"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0</w:t>
            </w:r>
          </w:p>
        </w:tc>
      </w:tr>
      <w:tr w:rsidR="00E8472B" w:rsidRPr="006F56BF" w:rsidTr="00001B0F">
        <w:trPr>
          <w:trHeight w:val="360"/>
        </w:trPr>
        <w:tc>
          <w:tcPr>
            <w:tcW w:w="289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焦作卫生学校</w:t>
            </w:r>
          </w:p>
        </w:tc>
        <w:tc>
          <w:tcPr>
            <w:tcW w:w="1633"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2</w:t>
            </w:r>
          </w:p>
        </w:tc>
        <w:tc>
          <w:tcPr>
            <w:tcW w:w="1521"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5.88%</w:t>
            </w:r>
          </w:p>
        </w:tc>
        <w:tc>
          <w:tcPr>
            <w:tcW w:w="1997"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7662.66</w:t>
            </w:r>
          </w:p>
        </w:tc>
      </w:tr>
      <w:tr w:rsidR="00E8472B" w:rsidRPr="006F56BF" w:rsidTr="00001B0F">
        <w:trPr>
          <w:trHeight w:val="360"/>
        </w:trPr>
        <w:tc>
          <w:tcPr>
            <w:tcW w:w="2895" w:type="dxa"/>
            <w:tcBorders>
              <w:top w:val="nil"/>
              <w:left w:val="single" w:sz="8" w:space="0" w:color="auto"/>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合计</w:t>
            </w:r>
          </w:p>
        </w:tc>
        <w:tc>
          <w:tcPr>
            <w:tcW w:w="1633"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color w:val="000000"/>
                <w:kern w:val="0"/>
                <w:sz w:val="30"/>
                <w:szCs w:val="30"/>
              </w:rPr>
              <w:t>34</w:t>
            </w:r>
          </w:p>
        </w:tc>
        <w:tc>
          <w:tcPr>
            <w:tcW w:w="1521"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p>
        </w:tc>
        <w:tc>
          <w:tcPr>
            <w:tcW w:w="1997" w:type="dxa"/>
            <w:tcBorders>
              <w:top w:val="nil"/>
              <w:left w:val="nil"/>
              <w:bottom w:val="single" w:sz="8" w:space="0" w:color="auto"/>
              <w:right w:val="single" w:sz="8" w:space="0" w:color="auto"/>
            </w:tcBorders>
            <w:shd w:val="clear" w:color="auto" w:fill="auto"/>
            <w:noWrap/>
            <w:vAlign w:val="center"/>
          </w:tcPr>
          <w:p w:rsidR="00E8472B" w:rsidRPr="006F56BF" w:rsidRDefault="00E8472B" w:rsidP="00001B0F">
            <w:pPr>
              <w:widowControl/>
              <w:jc w:val="center"/>
              <w:rPr>
                <w:rFonts w:asciiTheme="minorEastAsia" w:hAnsiTheme="minorEastAsia"/>
                <w:color w:val="000000"/>
                <w:kern w:val="0"/>
                <w:sz w:val="30"/>
                <w:szCs w:val="30"/>
              </w:rPr>
            </w:pPr>
            <w:r w:rsidRPr="006F56BF">
              <w:rPr>
                <w:rFonts w:asciiTheme="minorEastAsia" w:hAnsiTheme="minorEastAsia" w:hint="eastAsia"/>
                <w:sz w:val="30"/>
                <w:szCs w:val="30"/>
              </w:rPr>
              <w:t>188369.07</w:t>
            </w:r>
          </w:p>
        </w:tc>
      </w:tr>
    </w:tbl>
    <w:p w:rsidR="00E8472B" w:rsidRPr="006F56BF" w:rsidRDefault="00E8472B" w:rsidP="00E8472B">
      <w:pPr>
        <w:ind w:firstLineChars="150" w:firstLine="450"/>
        <w:rPr>
          <w:rFonts w:asciiTheme="minorEastAsia" w:hAnsiTheme="minorEastAsia"/>
          <w:sz w:val="30"/>
          <w:szCs w:val="30"/>
        </w:rPr>
      </w:pPr>
      <w:r w:rsidRPr="006F56BF">
        <w:rPr>
          <w:rFonts w:asciiTheme="minorEastAsia" w:hAnsiTheme="minorEastAsia" w:hint="eastAsia"/>
          <w:sz w:val="30"/>
          <w:szCs w:val="30"/>
        </w:rPr>
        <w:lastRenderedPageBreak/>
        <w:t>（二）高校学生受骗案件类型情况</w:t>
      </w:r>
    </w:p>
    <w:p w:rsidR="00E8472B" w:rsidRPr="006F56BF" w:rsidRDefault="00E8472B" w:rsidP="00E8472B">
      <w:pPr>
        <w:ind w:firstLineChars="200" w:firstLine="600"/>
        <w:rPr>
          <w:rFonts w:asciiTheme="minorEastAsia" w:hAnsiTheme="minorEastAsia"/>
          <w:sz w:val="30"/>
          <w:szCs w:val="30"/>
        </w:rPr>
      </w:pPr>
      <w:r w:rsidRPr="006F56BF">
        <w:rPr>
          <w:rFonts w:asciiTheme="minorEastAsia" w:hAnsiTheme="minorEastAsia" w:hint="eastAsia"/>
          <w:sz w:val="30"/>
          <w:szCs w:val="30"/>
        </w:rPr>
        <w:t>11月份我市34起高校学生被诈骗案件中，涉及虚假购物诈骗7起、游戏装备诈骗6起、其他类诈骗6起、</w:t>
      </w:r>
      <w:proofErr w:type="gramStart"/>
      <w:r w:rsidRPr="006F56BF">
        <w:rPr>
          <w:rFonts w:asciiTheme="minorEastAsia" w:hAnsiTheme="minorEastAsia" w:hint="eastAsia"/>
          <w:sz w:val="30"/>
          <w:szCs w:val="30"/>
        </w:rPr>
        <w:t>刷单类</w:t>
      </w:r>
      <w:proofErr w:type="gramEnd"/>
      <w:r w:rsidRPr="006F56BF">
        <w:rPr>
          <w:rFonts w:asciiTheme="minorEastAsia" w:hAnsiTheme="minorEastAsia" w:hint="eastAsia"/>
          <w:sz w:val="30"/>
          <w:szCs w:val="30"/>
        </w:rPr>
        <w:t>诈骗5起、Q仔诈骗类4起、办理贷款诈骗3起、冒充公检法1起、理财类诈骗1起、冒充客服退款类诈骗1起。</w:t>
      </w:r>
    </w:p>
    <w:p w:rsidR="00E8472B" w:rsidRPr="006F56BF" w:rsidRDefault="00E8472B" w:rsidP="00E8472B">
      <w:pPr>
        <w:ind w:firstLineChars="200" w:firstLine="602"/>
        <w:rPr>
          <w:rFonts w:asciiTheme="minorEastAsia" w:hAnsiTheme="minorEastAsia"/>
          <w:b/>
          <w:sz w:val="30"/>
          <w:szCs w:val="30"/>
        </w:rPr>
      </w:pPr>
      <w:r w:rsidRPr="006F56BF">
        <w:rPr>
          <w:rFonts w:asciiTheme="minorEastAsia" w:hAnsiTheme="minorEastAsia" w:cs="仿宋_GB2312" w:hint="eastAsia"/>
          <w:b/>
          <w:color w:val="000000"/>
          <w:sz w:val="30"/>
          <w:szCs w:val="30"/>
        </w:rPr>
        <w:t>经</w:t>
      </w:r>
      <w:proofErr w:type="gramStart"/>
      <w:r w:rsidRPr="006F56BF">
        <w:rPr>
          <w:rFonts w:asciiTheme="minorEastAsia" w:hAnsiTheme="minorEastAsia" w:cs="仿宋_GB2312" w:hint="eastAsia"/>
          <w:b/>
          <w:color w:val="000000"/>
          <w:sz w:val="30"/>
          <w:szCs w:val="30"/>
        </w:rPr>
        <w:t>研</w:t>
      </w:r>
      <w:proofErr w:type="gramEnd"/>
      <w:r w:rsidRPr="006F56BF">
        <w:rPr>
          <w:rFonts w:asciiTheme="minorEastAsia" w:hAnsiTheme="minorEastAsia" w:cs="仿宋_GB2312" w:hint="eastAsia"/>
          <w:b/>
          <w:color w:val="000000"/>
          <w:sz w:val="30"/>
          <w:szCs w:val="30"/>
        </w:rPr>
        <w:t>判分析，受骗类型最多的是：虚假购物诈骗和游戏装备诈骗。</w:t>
      </w:r>
    </w:p>
    <w:p w:rsidR="00E8472B" w:rsidRPr="006F56BF" w:rsidRDefault="00E8472B" w:rsidP="00E8472B">
      <w:pPr>
        <w:ind w:firstLineChars="147" w:firstLine="441"/>
        <w:rPr>
          <w:rFonts w:asciiTheme="minorEastAsia" w:hAnsiTheme="minorEastAsia" w:cs="仿宋_GB2312"/>
          <w:bCs/>
          <w:sz w:val="30"/>
          <w:szCs w:val="30"/>
        </w:rPr>
      </w:pPr>
      <w:r w:rsidRPr="006F56BF">
        <w:rPr>
          <w:rFonts w:asciiTheme="minorEastAsia" w:hAnsiTheme="minorEastAsia" w:cs="仿宋_GB2312" w:hint="eastAsia"/>
          <w:bCs/>
          <w:sz w:val="30"/>
          <w:szCs w:val="30"/>
        </w:rPr>
        <w:t>（三）高校被骗学生年级分布情况</w:t>
      </w:r>
    </w:p>
    <w:tbl>
      <w:tblPr>
        <w:tblStyle w:val="a5"/>
        <w:tblW w:w="8259" w:type="dxa"/>
        <w:tblLayout w:type="fixed"/>
        <w:tblLook w:val="04A0" w:firstRow="1" w:lastRow="0" w:firstColumn="1" w:lastColumn="0" w:noHBand="0" w:noVBand="1"/>
      </w:tblPr>
      <w:tblGrid>
        <w:gridCol w:w="2753"/>
        <w:gridCol w:w="2752"/>
        <w:gridCol w:w="2754"/>
      </w:tblGrid>
      <w:tr w:rsidR="00E8472B" w:rsidRPr="006F56BF" w:rsidTr="00001B0F">
        <w:trPr>
          <w:trHeight w:val="627"/>
        </w:trPr>
        <w:tc>
          <w:tcPr>
            <w:tcW w:w="2753" w:type="dxa"/>
          </w:tcPr>
          <w:p w:rsidR="00E8472B" w:rsidRPr="006F56BF" w:rsidRDefault="00E8472B" w:rsidP="00001B0F">
            <w:pPr>
              <w:jc w:val="center"/>
              <w:rPr>
                <w:rFonts w:asciiTheme="minorEastAsia" w:eastAsiaTheme="minorEastAsia" w:hAnsiTheme="minorEastAsia" w:cs="仿宋_GB2312"/>
                <w:bCs/>
                <w:sz w:val="30"/>
                <w:szCs w:val="30"/>
              </w:rPr>
            </w:pPr>
            <w:r w:rsidRPr="006F56BF">
              <w:rPr>
                <w:rFonts w:asciiTheme="minorEastAsia" w:eastAsiaTheme="minorEastAsia" w:hAnsiTheme="minorEastAsia" w:cs="仿宋_GB2312" w:hint="eastAsia"/>
                <w:bCs/>
                <w:sz w:val="30"/>
                <w:szCs w:val="30"/>
              </w:rPr>
              <w:t>年级</w:t>
            </w:r>
          </w:p>
        </w:tc>
        <w:tc>
          <w:tcPr>
            <w:tcW w:w="2752" w:type="dxa"/>
          </w:tcPr>
          <w:p w:rsidR="00E8472B" w:rsidRPr="006F56BF" w:rsidRDefault="00E8472B" w:rsidP="00001B0F">
            <w:pPr>
              <w:jc w:val="center"/>
              <w:rPr>
                <w:rFonts w:asciiTheme="minorEastAsia" w:eastAsiaTheme="minorEastAsia" w:hAnsiTheme="minorEastAsia" w:cs="仿宋_GB2312"/>
                <w:bCs/>
                <w:sz w:val="30"/>
                <w:szCs w:val="30"/>
              </w:rPr>
            </w:pPr>
            <w:r w:rsidRPr="006F56BF">
              <w:rPr>
                <w:rFonts w:asciiTheme="minorEastAsia" w:eastAsiaTheme="minorEastAsia" w:hAnsiTheme="minorEastAsia" w:cs="仿宋_GB2312" w:hint="eastAsia"/>
                <w:bCs/>
                <w:sz w:val="30"/>
                <w:szCs w:val="30"/>
              </w:rPr>
              <w:t>被骗人数（人）</w:t>
            </w:r>
          </w:p>
        </w:tc>
        <w:tc>
          <w:tcPr>
            <w:tcW w:w="2754" w:type="dxa"/>
          </w:tcPr>
          <w:p w:rsidR="00E8472B" w:rsidRPr="006F56BF" w:rsidRDefault="00E8472B" w:rsidP="00001B0F">
            <w:pPr>
              <w:jc w:val="center"/>
              <w:rPr>
                <w:rFonts w:asciiTheme="minorEastAsia" w:eastAsiaTheme="minorEastAsia" w:hAnsiTheme="minorEastAsia" w:cs="仿宋_GB2312"/>
                <w:bCs/>
                <w:sz w:val="30"/>
                <w:szCs w:val="30"/>
              </w:rPr>
            </w:pPr>
            <w:r w:rsidRPr="006F56BF">
              <w:rPr>
                <w:rFonts w:asciiTheme="minorEastAsia" w:eastAsiaTheme="minorEastAsia" w:hAnsiTheme="minorEastAsia" w:cs="仿宋_GB2312" w:hint="eastAsia"/>
                <w:bCs/>
                <w:sz w:val="30"/>
                <w:szCs w:val="30"/>
              </w:rPr>
              <w:t>占学生被骗总数比例</w:t>
            </w:r>
          </w:p>
        </w:tc>
      </w:tr>
      <w:tr w:rsidR="00E8472B" w:rsidRPr="006F56BF" w:rsidTr="00001B0F">
        <w:trPr>
          <w:trHeight w:val="627"/>
        </w:trPr>
        <w:tc>
          <w:tcPr>
            <w:tcW w:w="2753"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大</w:t>
            </w:r>
            <w:proofErr w:type="gramStart"/>
            <w:r w:rsidRPr="006F56BF">
              <w:rPr>
                <w:rFonts w:asciiTheme="minorEastAsia" w:eastAsiaTheme="minorEastAsia" w:hAnsiTheme="minorEastAsia" w:cs="仿宋_GB2312" w:hint="eastAsia"/>
                <w:sz w:val="30"/>
                <w:szCs w:val="30"/>
              </w:rPr>
              <w:t>一</w:t>
            </w:r>
            <w:proofErr w:type="gramEnd"/>
          </w:p>
        </w:tc>
        <w:tc>
          <w:tcPr>
            <w:tcW w:w="2752"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16</w:t>
            </w:r>
          </w:p>
        </w:tc>
        <w:tc>
          <w:tcPr>
            <w:tcW w:w="2754"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color w:val="000000"/>
                <w:sz w:val="30"/>
                <w:szCs w:val="30"/>
              </w:rPr>
              <w:t>47.05%</w:t>
            </w:r>
          </w:p>
        </w:tc>
      </w:tr>
      <w:tr w:rsidR="00E8472B" w:rsidRPr="006F56BF" w:rsidTr="00001B0F">
        <w:trPr>
          <w:trHeight w:val="627"/>
        </w:trPr>
        <w:tc>
          <w:tcPr>
            <w:tcW w:w="2753"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大二</w:t>
            </w:r>
          </w:p>
        </w:tc>
        <w:tc>
          <w:tcPr>
            <w:tcW w:w="2752"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12</w:t>
            </w:r>
          </w:p>
        </w:tc>
        <w:tc>
          <w:tcPr>
            <w:tcW w:w="2754"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color w:val="000000"/>
                <w:sz w:val="30"/>
                <w:szCs w:val="30"/>
              </w:rPr>
              <w:t>35.29%</w:t>
            </w:r>
          </w:p>
        </w:tc>
      </w:tr>
      <w:tr w:rsidR="00E8472B" w:rsidRPr="006F56BF" w:rsidTr="00001B0F">
        <w:trPr>
          <w:trHeight w:val="627"/>
        </w:trPr>
        <w:tc>
          <w:tcPr>
            <w:tcW w:w="2753"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大三</w:t>
            </w:r>
          </w:p>
        </w:tc>
        <w:tc>
          <w:tcPr>
            <w:tcW w:w="2752"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2</w:t>
            </w:r>
          </w:p>
        </w:tc>
        <w:tc>
          <w:tcPr>
            <w:tcW w:w="2754"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color w:val="000000"/>
                <w:sz w:val="30"/>
                <w:szCs w:val="30"/>
              </w:rPr>
              <w:t>5.88%</w:t>
            </w:r>
          </w:p>
        </w:tc>
      </w:tr>
      <w:tr w:rsidR="00E8472B" w:rsidRPr="006F56BF" w:rsidTr="00001B0F">
        <w:trPr>
          <w:trHeight w:val="627"/>
        </w:trPr>
        <w:tc>
          <w:tcPr>
            <w:tcW w:w="2753"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大四</w:t>
            </w:r>
          </w:p>
        </w:tc>
        <w:tc>
          <w:tcPr>
            <w:tcW w:w="2752"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2</w:t>
            </w:r>
          </w:p>
        </w:tc>
        <w:tc>
          <w:tcPr>
            <w:tcW w:w="2754"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color w:val="000000"/>
                <w:sz w:val="30"/>
                <w:szCs w:val="30"/>
              </w:rPr>
              <w:t>5.88%</w:t>
            </w:r>
          </w:p>
        </w:tc>
      </w:tr>
      <w:tr w:rsidR="00E8472B" w:rsidRPr="006F56BF" w:rsidTr="00001B0F">
        <w:trPr>
          <w:trHeight w:val="627"/>
        </w:trPr>
        <w:tc>
          <w:tcPr>
            <w:tcW w:w="2753" w:type="dxa"/>
          </w:tcPr>
          <w:p w:rsidR="00E8472B" w:rsidRPr="006F56BF" w:rsidRDefault="00E8472B" w:rsidP="00001B0F">
            <w:pPr>
              <w:jc w:val="center"/>
              <w:rPr>
                <w:rFonts w:asciiTheme="minorEastAsia" w:eastAsiaTheme="minorEastAsia" w:hAnsiTheme="minorEastAsia" w:cs="仿宋_GB2312"/>
                <w:sz w:val="30"/>
                <w:szCs w:val="30"/>
              </w:rPr>
            </w:pPr>
            <w:proofErr w:type="gramStart"/>
            <w:r w:rsidRPr="006F56BF">
              <w:rPr>
                <w:rFonts w:asciiTheme="minorEastAsia" w:eastAsiaTheme="minorEastAsia" w:hAnsiTheme="minorEastAsia" w:cs="仿宋_GB2312" w:hint="eastAsia"/>
                <w:sz w:val="30"/>
                <w:szCs w:val="30"/>
              </w:rPr>
              <w:t>研一</w:t>
            </w:r>
            <w:proofErr w:type="gramEnd"/>
          </w:p>
        </w:tc>
        <w:tc>
          <w:tcPr>
            <w:tcW w:w="2752"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1</w:t>
            </w:r>
          </w:p>
        </w:tc>
        <w:tc>
          <w:tcPr>
            <w:tcW w:w="2754"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color w:val="000000"/>
                <w:sz w:val="30"/>
                <w:szCs w:val="30"/>
              </w:rPr>
              <w:t>2.94%</w:t>
            </w:r>
          </w:p>
        </w:tc>
      </w:tr>
      <w:tr w:rsidR="00E8472B" w:rsidRPr="006F56BF" w:rsidTr="00001B0F">
        <w:trPr>
          <w:trHeight w:val="637"/>
        </w:trPr>
        <w:tc>
          <w:tcPr>
            <w:tcW w:w="2753" w:type="dxa"/>
          </w:tcPr>
          <w:p w:rsidR="00E8472B" w:rsidRPr="006F56BF" w:rsidRDefault="00E8472B" w:rsidP="00001B0F">
            <w:pPr>
              <w:jc w:val="center"/>
              <w:rPr>
                <w:rFonts w:asciiTheme="minorEastAsia" w:eastAsiaTheme="minorEastAsia" w:hAnsiTheme="minorEastAsia" w:cs="仿宋_GB2312"/>
                <w:sz w:val="30"/>
                <w:szCs w:val="30"/>
              </w:rPr>
            </w:pPr>
            <w:proofErr w:type="gramStart"/>
            <w:r w:rsidRPr="006F56BF">
              <w:rPr>
                <w:rFonts w:asciiTheme="minorEastAsia" w:eastAsiaTheme="minorEastAsia" w:hAnsiTheme="minorEastAsia" w:cs="仿宋_GB2312" w:hint="eastAsia"/>
                <w:sz w:val="30"/>
                <w:szCs w:val="30"/>
              </w:rPr>
              <w:t>研</w:t>
            </w:r>
            <w:proofErr w:type="gramEnd"/>
            <w:r w:rsidRPr="006F56BF">
              <w:rPr>
                <w:rFonts w:asciiTheme="minorEastAsia" w:eastAsiaTheme="minorEastAsia" w:hAnsiTheme="minorEastAsia" w:cs="仿宋_GB2312" w:hint="eastAsia"/>
                <w:sz w:val="30"/>
                <w:szCs w:val="30"/>
              </w:rPr>
              <w:t>二</w:t>
            </w:r>
          </w:p>
        </w:tc>
        <w:tc>
          <w:tcPr>
            <w:tcW w:w="2752"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sz w:val="30"/>
                <w:szCs w:val="30"/>
              </w:rPr>
              <w:t>1</w:t>
            </w:r>
          </w:p>
        </w:tc>
        <w:tc>
          <w:tcPr>
            <w:tcW w:w="2754" w:type="dxa"/>
          </w:tcPr>
          <w:p w:rsidR="00E8472B" w:rsidRPr="006F56BF" w:rsidRDefault="00E8472B" w:rsidP="00001B0F">
            <w:pPr>
              <w:jc w:val="center"/>
              <w:rPr>
                <w:rFonts w:asciiTheme="minorEastAsia" w:eastAsiaTheme="minorEastAsia" w:hAnsiTheme="minorEastAsia" w:cs="仿宋_GB2312"/>
                <w:sz w:val="30"/>
                <w:szCs w:val="30"/>
              </w:rPr>
            </w:pPr>
            <w:r w:rsidRPr="006F56BF">
              <w:rPr>
                <w:rFonts w:asciiTheme="minorEastAsia" w:eastAsiaTheme="minorEastAsia" w:hAnsiTheme="minorEastAsia" w:cs="仿宋_GB2312" w:hint="eastAsia"/>
                <w:color w:val="000000"/>
                <w:sz w:val="30"/>
                <w:szCs w:val="30"/>
              </w:rPr>
              <w:t>2.94%</w:t>
            </w:r>
          </w:p>
        </w:tc>
      </w:tr>
    </w:tbl>
    <w:p w:rsidR="00E8472B" w:rsidRPr="006F56BF" w:rsidRDefault="00E8472B" w:rsidP="00E8472B">
      <w:pPr>
        <w:ind w:firstLineChars="200" w:firstLine="600"/>
        <w:rPr>
          <w:rFonts w:asciiTheme="minorEastAsia" w:hAnsiTheme="minorEastAsia" w:cs="仿宋_GB2312"/>
          <w:sz w:val="30"/>
          <w:szCs w:val="30"/>
        </w:rPr>
      </w:pPr>
      <w:r w:rsidRPr="006F56BF">
        <w:rPr>
          <w:rFonts w:asciiTheme="minorEastAsia" w:hAnsiTheme="minorEastAsia" w:cs="仿宋_GB2312" w:hint="eastAsia"/>
          <w:sz w:val="30"/>
          <w:szCs w:val="30"/>
        </w:rPr>
        <w:t>我市高校学生共有34人被骗，其中大</w:t>
      </w:r>
      <w:proofErr w:type="gramStart"/>
      <w:r w:rsidRPr="006F56BF">
        <w:rPr>
          <w:rFonts w:asciiTheme="minorEastAsia" w:hAnsiTheme="minorEastAsia" w:cs="仿宋_GB2312" w:hint="eastAsia"/>
          <w:sz w:val="30"/>
          <w:szCs w:val="30"/>
        </w:rPr>
        <w:t>一</w:t>
      </w:r>
      <w:proofErr w:type="gramEnd"/>
      <w:r w:rsidRPr="006F56BF">
        <w:rPr>
          <w:rFonts w:asciiTheme="minorEastAsia" w:hAnsiTheme="minorEastAsia" w:cs="仿宋_GB2312" w:hint="eastAsia"/>
          <w:sz w:val="30"/>
          <w:szCs w:val="30"/>
        </w:rPr>
        <w:t>学生被骗16人，占学生被骗总人数的47.05%；大二学生被骗12人，占学生被骗总人数的35.29%；大三学生被骗2人，占学生被骗总人数的5.88%。</w:t>
      </w:r>
      <w:r w:rsidRPr="006F56BF">
        <w:rPr>
          <w:rFonts w:asciiTheme="minorEastAsia" w:hAnsiTheme="minorEastAsia" w:cs="仿宋_GB2312" w:hint="eastAsia"/>
          <w:b/>
          <w:sz w:val="30"/>
          <w:szCs w:val="30"/>
        </w:rPr>
        <w:t>经</w:t>
      </w:r>
      <w:proofErr w:type="gramStart"/>
      <w:r w:rsidRPr="006F56BF">
        <w:rPr>
          <w:rFonts w:asciiTheme="minorEastAsia" w:hAnsiTheme="minorEastAsia" w:cs="仿宋_GB2312" w:hint="eastAsia"/>
          <w:b/>
          <w:sz w:val="30"/>
          <w:szCs w:val="30"/>
        </w:rPr>
        <w:t>研</w:t>
      </w:r>
      <w:proofErr w:type="gramEnd"/>
      <w:r w:rsidRPr="006F56BF">
        <w:rPr>
          <w:rFonts w:asciiTheme="minorEastAsia" w:hAnsiTheme="minorEastAsia" w:cs="仿宋_GB2312" w:hint="eastAsia"/>
          <w:b/>
          <w:sz w:val="30"/>
          <w:szCs w:val="30"/>
        </w:rPr>
        <w:t>判分析，在被骗学生中，大</w:t>
      </w:r>
      <w:proofErr w:type="gramStart"/>
      <w:r w:rsidRPr="006F56BF">
        <w:rPr>
          <w:rFonts w:asciiTheme="minorEastAsia" w:hAnsiTheme="minorEastAsia" w:cs="仿宋_GB2312" w:hint="eastAsia"/>
          <w:b/>
          <w:sz w:val="30"/>
          <w:szCs w:val="30"/>
        </w:rPr>
        <w:t>一</w:t>
      </w:r>
      <w:proofErr w:type="gramEnd"/>
      <w:r w:rsidRPr="006F56BF">
        <w:rPr>
          <w:rFonts w:asciiTheme="minorEastAsia" w:hAnsiTheme="minorEastAsia" w:cs="仿宋_GB2312" w:hint="eastAsia"/>
          <w:b/>
          <w:sz w:val="30"/>
          <w:szCs w:val="30"/>
        </w:rPr>
        <w:t>和大二年级学生是最大受害群体。</w:t>
      </w:r>
    </w:p>
    <w:p w:rsidR="00E8472B" w:rsidRPr="006F56BF" w:rsidRDefault="00E8472B" w:rsidP="00E8472B">
      <w:pPr>
        <w:widowControl/>
        <w:ind w:firstLineChars="200" w:firstLine="600"/>
        <w:rPr>
          <w:rFonts w:asciiTheme="minorEastAsia" w:hAnsiTheme="minorEastAsia" w:cs="仿宋_GB2312"/>
          <w:sz w:val="30"/>
          <w:szCs w:val="30"/>
        </w:rPr>
      </w:pPr>
      <w:r w:rsidRPr="006F56BF">
        <w:rPr>
          <w:rFonts w:asciiTheme="minorEastAsia" w:hAnsiTheme="minorEastAsia" w:cs="仿宋_GB2312" w:hint="eastAsia"/>
          <w:sz w:val="30"/>
          <w:szCs w:val="30"/>
        </w:rPr>
        <w:t>（四）高校被骗学生性别分布情况</w:t>
      </w:r>
    </w:p>
    <w:p w:rsidR="00E8472B" w:rsidRPr="006F56BF" w:rsidRDefault="00E8472B" w:rsidP="00E8472B">
      <w:pPr>
        <w:widowControl/>
        <w:ind w:firstLineChars="200" w:firstLine="600"/>
        <w:rPr>
          <w:rFonts w:asciiTheme="minorEastAsia" w:hAnsiTheme="minorEastAsia" w:cs="仿宋_GB2312"/>
          <w:sz w:val="30"/>
          <w:szCs w:val="30"/>
        </w:rPr>
      </w:pPr>
      <w:r w:rsidRPr="006F56BF">
        <w:rPr>
          <w:rFonts w:asciiTheme="minorEastAsia" w:hAnsiTheme="minorEastAsia" w:cs="仿宋_GB2312" w:hint="eastAsia"/>
          <w:sz w:val="30"/>
          <w:szCs w:val="30"/>
        </w:rPr>
        <w:lastRenderedPageBreak/>
        <w:t>11月份高校学生共有34人被电信诈骗，其中男性被骗人数16人，占比47.05%；女性被骗人数18人，占比52.94%。。</w:t>
      </w:r>
      <w:r w:rsidRPr="006F56BF">
        <w:rPr>
          <w:rFonts w:asciiTheme="minorEastAsia" w:hAnsiTheme="minorEastAsia" w:cs="仿宋_GB2312" w:hint="eastAsia"/>
          <w:b/>
          <w:sz w:val="30"/>
          <w:szCs w:val="30"/>
        </w:rPr>
        <w:t>经</w:t>
      </w:r>
      <w:proofErr w:type="gramStart"/>
      <w:r w:rsidRPr="006F56BF">
        <w:rPr>
          <w:rFonts w:asciiTheme="minorEastAsia" w:hAnsiTheme="minorEastAsia" w:cs="仿宋_GB2312" w:hint="eastAsia"/>
          <w:b/>
          <w:sz w:val="30"/>
          <w:szCs w:val="30"/>
        </w:rPr>
        <w:t>研</w:t>
      </w:r>
      <w:proofErr w:type="gramEnd"/>
      <w:r w:rsidRPr="006F56BF">
        <w:rPr>
          <w:rFonts w:asciiTheme="minorEastAsia" w:hAnsiTheme="minorEastAsia" w:cs="仿宋_GB2312" w:hint="eastAsia"/>
          <w:b/>
          <w:sz w:val="30"/>
          <w:szCs w:val="30"/>
        </w:rPr>
        <w:t>判分析，我市高校学生群体中，女性</w:t>
      </w:r>
      <w:proofErr w:type="gramStart"/>
      <w:r w:rsidRPr="006F56BF">
        <w:rPr>
          <w:rFonts w:asciiTheme="minorEastAsia" w:hAnsiTheme="minorEastAsia" w:cs="仿宋_GB2312" w:hint="eastAsia"/>
          <w:b/>
          <w:sz w:val="30"/>
          <w:szCs w:val="30"/>
        </w:rPr>
        <w:t>受骗占比高</w:t>
      </w:r>
      <w:proofErr w:type="gramEnd"/>
      <w:r w:rsidRPr="006F56BF">
        <w:rPr>
          <w:rFonts w:asciiTheme="minorEastAsia" w:hAnsiTheme="minorEastAsia" w:cs="仿宋_GB2312" w:hint="eastAsia"/>
          <w:b/>
          <w:sz w:val="30"/>
          <w:szCs w:val="30"/>
        </w:rPr>
        <w:t>于男性。</w:t>
      </w:r>
    </w:p>
    <w:p w:rsidR="00E8472B" w:rsidRPr="006F56BF" w:rsidRDefault="00E8472B" w:rsidP="00E8472B">
      <w:pPr>
        <w:ind w:firstLineChars="200" w:firstLine="600"/>
        <w:rPr>
          <w:rFonts w:asciiTheme="minorEastAsia" w:hAnsiTheme="minorEastAsia" w:cs="仿宋_GB2312"/>
          <w:bCs/>
          <w:sz w:val="30"/>
          <w:szCs w:val="30"/>
        </w:rPr>
      </w:pPr>
      <w:r w:rsidRPr="006F56BF">
        <w:rPr>
          <w:rFonts w:asciiTheme="minorEastAsia" w:hAnsiTheme="minorEastAsia" w:cs="仿宋_GB2312" w:hint="eastAsia"/>
          <w:bCs/>
          <w:sz w:val="30"/>
          <w:szCs w:val="30"/>
        </w:rPr>
        <w:t>（五）高校被骗学生年龄段分布情况</w:t>
      </w:r>
    </w:p>
    <w:tbl>
      <w:tblPr>
        <w:tblStyle w:val="a5"/>
        <w:tblW w:w="7943" w:type="dxa"/>
        <w:tblInd w:w="453" w:type="dxa"/>
        <w:tblLayout w:type="fixed"/>
        <w:tblLook w:val="04A0" w:firstRow="1" w:lastRow="0" w:firstColumn="1" w:lastColumn="0" w:noHBand="0" w:noVBand="1"/>
      </w:tblPr>
      <w:tblGrid>
        <w:gridCol w:w="2647"/>
        <w:gridCol w:w="2648"/>
        <w:gridCol w:w="2648"/>
      </w:tblGrid>
      <w:tr w:rsidR="00E8472B" w:rsidRPr="006F56BF" w:rsidTr="00001B0F">
        <w:trPr>
          <w:trHeight w:val="635"/>
        </w:trPr>
        <w:tc>
          <w:tcPr>
            <w:tcW w:w="2647"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年龄分布</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人数（人）</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占比（%）</w:t>
            </w:r>
          </w:p>
        </w:tc>
      </w:tr>
      <w:tr w:rsidR="00E8472B" w:rsidRPr="006F56BF" w:rsidTr="00001B0F">
        <w:trPr>
          <w:trHeight w:val="635"/>
        </w:trPr>
        <w:tc>
          <w:tcPr>
            <w:tcW w:w="2647"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17岁</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5.8</w:t>
            </w:r>
          </w:p>
        </w:tc>
      </w:tr>
      <w:tr w:rsidR="00E8472B" w:rsidRPr="006F56BF" w:rsidTr="00001B0F">
        <w:trPr>
          <w:trHeight w:val="635"/>
        </w:trPr>
        <w:tc>
          <w:tcPr>
            <w:tcW w:w="2647"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18岁</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7</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20.5</w:t>
            </w:r>
          </w:p>
        </w:tc>
      </w:tr>
      <w:tr w:rsidR="00E8472B" w:rsidRPr="006F56BF" w:rsidTr="00001B0F">
        <w:trPr>
          <w:trHeight w:val="635"/>
        </w:trPr>
        <w:tc>
          <w:tcPr>
            <w:tcW w:w="2647"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19岁</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14</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41.1</w:t>
            </w:r>
          </w:p>
        </w:tc>
      </w:tr>
      <w:tr w:rsidR="00E8472B" w:rsidRPr="006F56BF" w:rsidTr="00001B0F">
        <w:trPr>
          <w:trHeight w:val="635"/>
        </w:trPr>
        <w:tc>
          <w:tcPr>
            <w:tcW w:w="2647"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20岁</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5</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14.7</w:t>
            </w:r>
          </w:p>
        </w:tc>
      </w:tr>
      <w:tr w:rsidR="00E8472B" w:rsidRPr="006F56BF" w:rsidTr="00001B0F">
        <w:trPr>
          <w:trHeight w:val="635"/>
        </w:trPr>
        <w:tc>
          <w:tcPr>
            <w:tcW w:w="2647"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21岁</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5.8</w:t>
            </w:r>
          </w:p>
        </w:tc>
      </w:tr>
      <w:tr w:rsidR="00E8472B" w:rsidRPr="006F56BF" w:rsidTr="00001B0F">
        <w:trPr>
          <w:trHeight w:val="635"/>
        </w:trPr>
        <w:tc>
          <w:tcPr>
            <w:tcW w:w="2647"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22岁</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3</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8.8</w:t>
            </w:r>
          </w:p>
        </w:tc>
      </w:tr>
      <w:tr w:rsidR="00E8472B" w:rsidRPr="006F56BF" w:rsidTr="00001B0F">
        <w:trPr>
          <w:trHeight w:val="635"/>
        </w:trPr>
        <w:tc>
          <w:tcPr>
            <w:tcW w:w="2647"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24岁</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1</w:t>
            </w:r>
          </w:p>
        </w:tc>
        <w:tc>
          <w:tcPr>
            <w:tcW w:w="2648" w:type="dxa"/>
          </w:tcPr>
          <w:p w:rsidR="00E8472B" w:rsidRPr="006F56BF" w:rsidRDefault="00E8472B" w:rsidP="00001B0F">
            <w:pPr>
              <w:pStyle w:val="1"/>
              <w:spacing w:line="640" w:lineRule="exact"/>
              <w:ind w:firstLineChars="0" w:firstLine="0"/>
              <w:jc w:val="center"/>
              <w:rPr>
                <w:rFonts w:asciiTheme="minorEastAsia" w:eastAsiaTheme="minorEastAsia" w:hAnsiTheme="minorEastAsia" w:cs="仿宋_GB2312"/>
                <w:color w:val="000000" w:themeColor="text1"/>
                <w:sz w:val="30"/>
                <w:szCs w:val="30"/>
              </w:rPr>
            </w:pPr>
            <w:r w:rsidRPr="006F56BF">
              <w:rPr>
                <w:rFonts w:asciiTheme="minorEastAsia" w:eastAsiaTheme="minorEastAsia" w:hAnsiTheme="minorEastAsia" w:cs="仿宋_GB2312" w:hint="eastAsia"/>
                <w:color w:val="000000" w:themeColor="text1"/>
                <w:sz w:val="30"/>
                <w:szCs w:val="30"/>
              </w:rPr>
              <w:t>2.9</w:t>
            </w:r>
          </w:p>
        </w:tc>
      </w:tr>
    </w:tbl>
    <w:p w:rsidR="00E8472B" w:rsidRPr="006F56BF" w:rsidRDefault="00E8472B" w:rsidP="00E8472B">
      <w:pPr>
        <w:ind w:firstLineChars="200" w:firstLine="600"/>
        <w:rPr>
          <w:rFonts w:asciiTheme="minorEastAsia" w:hAnsiTheme="minorEastAsia" w:cs="仿宋_GB2312"/>
          <w:sz w:val="30"/>
          <w:szCs w:val="30"/>
        </w:rPr>
      </w:pPr>
      <w:r w:rsidRPr="006F56BF">
        <w:rPr>
          <w:rFonts w:asciiTheme="minorEastAsia" w:hAnsiTheme="minorEastAsia" w:cs="仿宋_GB2312" w:hint="eastAsia"/>
          <w:sz w:val="30"/>
          <w:szCs w:val="30"/>
        </w:rPr>
        <w:t>分析得出，年龄在18-22岁的高校被骗学生共有31人，占比91.1%，这部分年龄的学生在遇到电信诈骗时更容易上当受骗。</w:t>
      </w:r>
    </w:p>
    <w:p w:rsidR="00E8472B" w:rsidRPr="006F56BF" w:rsidRDefault="00E8472B" w:rsidP="00E8472B">
      <w:pPr>
        <w:rPr>
          <w:rFonts w:asciiTheme="minorEastAsia" w:hAnsiTheme="minorEastAsia" w:cs="仿宋_GB2312"/>
          <w:sz w:val="30"/>
          <w:szCs w:val="30"/>
        </w:rPr>
      </w:pPr>
    </w:p>
    <w:p w:rsidR="00E8472B" w:rsidRPr="006F56BF" w:rsidRDefault="00E8472B" w:rsidP="00E8472B">
      <w:pPr>
        <w:ind w:firstLineChars="1300" w:firstLine="3900"/>
        <w:rPr>
          <w:rFonts w:asciiTheme="minorEastAsia" w:hAnsiTheme="minorEastAsia" w:cs="仿宋_GB2312"/>
          <w:sz w:val="30"/>
          <w:szCs w:val="30"/>
        </w:rPr>
      </w:pPr>
      <w:r w:rsidRPr="006F56BF">
        <w:rPr>
          <w:rFonts w:asciiTheme="minorEastAsia" w:hAnsiTheme="minorEastAsia" w:cs="仿宋_GB2312" w:hint="eastAsia"/>
          <w:sz w:val="30"/>
          <w:szCs w:val="30"/>
        </w:rPr>
        <w:t>焦作市反虚假信息诈骗中心</w:t>
      </w:r>
    </w:p>
    <w:p w:rsidR="00E8472B" w:rsidRPr="006F56BF" w:rsidRDefault="00E8472B" w:rsidP="00E8472B">
      <w:pPr>
        <w:ind w:firstLineChars="200" w:firstLine="600"/>
        <w:rPr>
          <w:rFonts w:asciiTheme="minorEastAsia" w:hAnsiTheme="minorEastAsia" w:cs="仿宋_GB2312"/>
          <w:sz w:val="30"/>
          <w:szCs w:val="30"/>
        </w:rPr>
      </w:pPr>
      <w:r w:rsidRPr="006F56BF">
        <w:rPr>
          <w:rFonts w:asciiTheme="minorEastAsia" w:hAnsiTheme="minorEastAsia" w:cs="仿宋_GB2312" w:hint="eastAsia"/>
          <w:sz w:val="30"/>
          <w:szCs w:val="30"/>
        </w:rPr>
        <w:t xml:space="preserve">                       二〇二〇年十二月二日</w:t>
      </w:r>
    </w:p>
    <w:p w:rsidR="00E8472B" w:rsidRDefault="00E8472B" w:rsidP="00E8472B"/>
    <w:p w:rsidR="00E8472B" w:rsidRDefault="00E8472B" w:rsidP="00E8472B"/>
    <w:p w:rsidR="00E8472B" w:rsidRDefault="00E8472B" w:rsidP="00E8472B">
      <w:pPr>
        <w:rPr>
          <w:rFonts w:ascii="宋体" w:eastAsia="宋体" w:hAnsi="宋体"/>
          <w:sz w:val="30"/>
          <w:szCs w:val="30"/>
        </w:rPr>
      </w:pPr>
    </w:p>
    <w:p w:rsidR="00E8472B" w:rsidRDefault="00E8472B" w:rsidP="00E8472B">
      <w:pPr>
        <w:rPr>
          <w:rFonts w:ascii="宋体" w:eastAsia="宋体" w:hAnsi="宋体"/>
          <w:sz w:val="30"/>
          <w:szCs w:val="30"/>
        </w:rPr>
      </w:pPr>
    </w:p>
    <w:p w:rsidR="00E8472B" w:rsidRDefault="00E8472B" w:rsidP="00E8472B">
      <w:pPr>
        <w:rPr>
          <w:rFonts w:ascii="宋体" w:eastAsia="宋体" w:hAnsi="宋体"/>
          <w:sz w:val="30"/>
          <w:szCs w:val="30"/>
        </w:rPr>
      </w:pPr>
    </w:p>
    <w:p w:rsidR="00E8472B" w:rsidRDefault="00E8472B" w:rsidP="00E8472B">
      <w:pPr>
        <w:rPr>
          <w:rFonts w:ascii="宋体" w:eastAsia="宋体" w:hAnsi="宋体"/>
          <w:sz w:val="30"/>
          <w:szCs w:val="30"/>
        </w:rPr>
      </w:pPr>
    </w:p>
    <w:p w:rsidR="00E8472B" w:rsidRDefault="00E8472B" w:rsidP="00E8472B">
      <w:pPr>
        <w:rPr>
          <w:rFonts w:ascii="宋体" w:eastAsia="宋体" w:hAnsi="宋体"/>
          <w:sz w:val="30"/>
          <w:szCs w:val="30"/>
        </w:rPr>
      </w:pPr>
      <w:r>
        <w:rPr>
          <w:rFonts w:ascii="宋体" w:eastAsia="宋体" w:hAnsi="宋体" w:hint="eastAsia"/>
          <w:sz w:val="30"/>
          <w:szCs w:val="30"/>
        </w:rPr>
        <w:lastRenderedPageBreak/>
        <w:t>附件4：焦作市</w:t>
      </w:r>
      <w:r w:rsidRPr="00477C78">
        <w:rPr>
          <w:rFonts w:ascii="宋体" w:eastAsia="宋体" w:hAnsi="宋体" w:hint="eastAsia"/>
          <w:sz w:val="30"/>
          <w:szCs w:val="30"/>
        </w:rPr>
        <w:t>电信诈骗警情通告1</w:t>
      </w:r>
    </w:p>
    <w:p w:rsidR="00E8472B" w:rsidRDefault="00E8472B" w:rsidP="00E8472B">
      <w:pPr>
        <w:rPr>
          <w:rFonts w:ascii="宋体" w:eastAsia="宋体" w:hAnsi="宋体"/>
          <w:sz w:val="30"/>
          <w:szCs w:val="30"/>
        </w:rPr>
      </w:pPr>
      <w:r>
        <w:rPr>
          <w:rFonts w:ascii="宋体" w:eastAsia="宋体" w:hAnsi="宋体"/>
          <w:noProof/>
          <w:sz w:val="30"/>
          <w:szCs w:val="30"/>
        </w:rPr>
        <w:drawing>
          <wp:inline distT="0" distB="0" distL="0" distR="0">
            <wp:extent cx="5274310" cy="7454855"/>
            <wp:effectExtent l="19050" t="0" r="2540" b="0"/>
            <wp:docPr id="8" name="图片 2" descr="C:\Users\Administrator\Desktop\2020.12.4全民防诈 师专无诈\电信诈骗警情通告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20.12.4全民防诈 师专无诈\电信诈骗警情通告1.jpg"/>
                    <pic:cNvPicPr>
                      <a:picLocks noChangeAspect="1" noChangeArrowheads="1"/>
                    </pic:cNvPicPr>
                  </pic:nvPicPr>
                  <pic:blipFill>
                    <a:blip r:embed="rId11" cstate="print"/>
                    <a:srcRect/>
                    <a:stretch>
                      <a:fillRect/>
                    </a:stretch>
                  </pic:blipFill>
                  <pic:spPr bwMode="auto">
                    <a:xfrm>
                      <a:off x="0" y="0"/>
                      <a:ext cx="5274310" cy="7454855"/>
                    </a:xfrm>
                    <a:prstGeom prst="rect">
                      <a:avLst/>
                    </a:prstGeom>
                    <a:noFill/>
                    <a:ln w="9525">
                      <a:noFill/>
                      <a:miter lim="800000"/>
                      <a:headEnd/>
                      <a:tailEnd/>
                    </a:ln>
                  </pic:spPr>
                </pic:pic>
              </a:graphicData>
            </a:graphic>
          </wp:inline>
        </w:drawing>
      </w:r>
    </w:p>
    <w:p w:rsidR="00E8472B" w:rsidRDefault="00E8472B" w:rsidP="00E8472B">
      <w:pPr>
        <w:rPr>
          <w:rFonts w:ascii="宋体" w:eastAsia="宋体" w:hAnsi="宋体"/>
          <w:sz w:val="30"/>
          <w:szCs w:val="30"/>
        </w:rPr>
      </w:pPr>
    </w:p>
    <w:p w:rsidR="00E8472B" w:rsidRDefault="00E8472B" w:rsidP="00E8472B">
      <w:pPr>
        <w:rPr>
          <w:rFonts w:ascii="宋体" w:eastAsia="宋体" w:hAnsi="宋体"/>
          <w:sz w:val="30"/>
          <w:szCs w:val="30"/>
        </w:rPr>
      </w:pPr>
    </w:p>
    <w:p w:rsidR="00E8472B" w:rsidRDefault="00E8472B" w:rsidP="00E8472B">
      <w:pPr>
        <w:rPr>
          <w:rFonts w:ascii="宋体" w:eastAsia="宋体" w:hAnsi="宋体"/>
          <w:sz w:val="30"/>
          <w:szCs w:val="30"/>
        </w:rPr>
      </w:pPr>
      <w:r>
        <w:rPr>
          <w:rFonts w:ascii="宋体" w:eastAsia="宋体" w:hAnsi="宋体" w:hint="eastAsia"/>
          <w:sz w:val="30"/>
          <w:szCs w:val="30"/>
        </w:rPr>
        <w:lastRenderedPageBreak/>
        <w:t>附件5：焦作市</w:t>
      </w:r>
      <w:r w:rsidRPr="00477C78">
        <w:rPr>
          <w:rFonts w:ascii="宋体" w:eastAsia="宋体" w:hAnsi="宋体" w:hint="eastAsia"/>
          <w:sz w:val="30"/>
          <w:szCs w:val="30"/>
        </w:rPr>
        <w:t>电信诈骗警情通告2</w:t>
      </w:r>
    </w:p>
    <w:p w:rsidR="00E8472B" w:rsidRDefault="00E8472B" w:rsidP="00E8472B">
      <w:pPr>
        <w:rPr>
          <w:rFonts w:ascii="宋体" w:eastAsia="宋体" w:hAnsi="宋体"/>
          <w:sz w:val="30"/>
          <w:szCs w:val="30"/>
        </w:rPr>
      </w:pPr>
      <w:r>
        <w:rPr>
          <w:rFonts w:ascii="宋体" w:eastAsia="宋体" w:hAnsi="宋体"/>
          <w:noProof/>
          <w:sz w:val="30"/>
          <w:szCs w:val="30"/>
        </w:rPr>
        <w:drawing>
          <wp:inline distT="0" distB="0" distL="0" distR="0">
            <wp:extent cx="5274310" cy="7454855"/>
            <wp:effectExtent l="19050" t="0" r="2540" b="0"/>
            <wp:docPr id="13" name="图片 3" descr="C:\Users\Administrator\Desktop\2020.12.4全民防诈 师专无诈\电信诈骗警情通告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020.12.4全民防诈 师专无诈\电信诈骗警情通告2.jpg"/>
                    <pic:cNvPicPr>
                      <a:picLocks noChangeAspect="1" noChangeArrowheads="1"/>
                    </pic:cNvPicPr>
                  </pic:nvPicPr>
                  <pic:blipFill>
                    <a:blip r:embed="rId12" cstate="print"/>
                    <a:srcRect/>
                    <a:stretch>
                      <a:fillRect/>
                    </a:stretch>
                  </pic:blipFill>
                  <pic:spPr bwMode="auto">
                    <a:xfrm>
                      <a:off x="0" y="0"/>
                      <a:ext cx="5274310" cy="7454855"/>
                    </a:xfrm>
                    <a:prstGeom prst="rect">
                      <a:avLst/>
                    </a:prstGeom>
                    <a:noFill/>
                    <a:ln w="9525">
                      <a:noFill/>
                      <a:miter lim="800000"/>
                      <a:headEnd/>
                      <a:tailEnd/>
                    </a:ln>
                  </pic:spPr>
                </pic:pic>
              </a:graphicData>
            </a:graphic>
          </wp:inline>
        </w:drawing>
      </w:r>
    </w:p>
    <w:p w:rsidR="00E8472B" w:rsidRDefault="00E8472B" w:rsidP="00E8472B">
      <w:pPr>
        <w:rPr>
          <w:rFonts w:ascii="宋体" w:eastAsia="宋体" w:hAnsi="宋体"/>
          <w:sz w:val="30"/>
          <w:szCs w:val="30"/>
        </w:rPr>
      </w:pPr>
    </w:p>
    <w:p w:rsidR="00E8472B" w:rsidRDefault="00E8472B" w:rsidP="00E8472B">
      <w:pPr>
        <w:rPr>
          <w:rFonts w:ascii="宋体" w:eastAsia="宋体" w:hAnsi="宋体"/>
          <w:sz w:val="30"/>
          <w:szCs w:val="30"/>
        </w:rPr>
      </w:pPr>
    </w:p>
    <w:p w:rsidR="00E8472B" w:rsidRDefault="00E8472B" w:rsidP="00E8472B">
      <w:pPr>
        <w:rPr>
          <w:rFonts w:ascii="宋体" w:eastAsia="宋体" w:hAnsi="宋体"/>
          <w:sz w:val="30"/>
          <w:szCs w:val="30"/>
        </w:rPr>
      </w:pPr>
      <w:r>
        <w:rPr>
          <w:rFonts w:ascii="宋体" w:eastAsia="宋体" w:hAnsi="宋体" w:hint="eastAsia"/>
          <w:sz w:val="30"/>
          <w:szCs w:val="30"/>
        </w:rPr>
        <w:lastRenderedPageBreak/>
        <w:t>附件6：焦作市</w:t>
      </w:r>
      <w:r w:rsidRPr="00477C78">
        <w:rPr>
          <w:rFonts w:ascii="宋体" w:eastAsia="宋体" w:hAnsi="宋体" w:hint="eastAsia"/>
          <w:sz w:val="30"/>
          <w:szCs w:val="30"/>
        </w:rPr>
        <w:t>电信诈骗警情通告3</w:t>
      </w:r>
    </w:p>
    <w:p w:rsidR="00E8472B" w:rsidRDefault="00E8472B" w:rsidP="00E8472B">
      <w:pPr>
        <w:rPr>
          <w:rFonts w:ascii="宋体" w:eastAsia="宋体" w:hAnsi="宋体"/>
          <w:sz w:val="30"/>
          <w:szCs w:val="30"/>
        </w:rPr>
      </w:pPr>
      <w:r>
        <w:rPr>
          <w:rFonts w:ascii="宋体" w:eastAsia="宋体" w:hAnsi="宋体"/>
          <w:noProof/>
          <w:sz w:val="30"/>
          <w:szCs w:val="30"/>
        </w:rPr>
        <w:drawing>
          <wp:inline distT="0" distB="0" distL="0" distR="0">
            <wp:extent cx="5274310" cy="7454855"/>
            <wp:effectExtent l="19050" t="0" r="2540" b="0"/>
            <wp:docPr id="15" name="图片 4" descr="C:\Users\Administrator\Desktop\2020.12.4全民防诈 师专无诈\电信诈骗警情通告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2020.12.4全民防诈 师专无诈\电信诈骗警情通告3.jpg"/>
                    <pic:cNvPicPr>
                      <a:picLocks noChangeAspect="1" noChangeArrowheads="1"/>
                    </pic:cNvPicPr>
                  </pic:nvPicPr>
                  <pic:blipFill>
                    <a:blip r:embed="rId13" cstate="print"/>
                    <a:srcRect/>
                    <a:stretch>
                      <a:fillRect/>
                    </a:stretch>
                  </pic:blipFill>
                  <pic:spPr bwMode="auto">
                    <a:xfrm>
                      <a:off x="0" y="0"/>
                      <a:ext cx="5274310" cy="7454855"/>
                    </a:xfrm>
                    <a:prstGeom prst="rect">
                      <a:avLst/>
                    </a:prstGeom>
                    <a:noFill/>
                    <a:ln w="9525">
                      <a:noFill/>
                      <a:miter lim="800000"/>
                      <a:headEnd/>
                      <a:tailEnd/>
                    </a:ln>
                  </pic:spPr>
                </pic:pic>
              </a:graphicData>
            </a:graphic>
          </wp:inline>
        </w:drawing>
      </w:r>
    </w:p>
    <w:p w:rsidR="00E8472B" w:rsidRDefault="00E8472B" w:rsidP="00E8472B">
      <w:pPr>
        <w:ind w:firstLineChars="200" w:firstLine="600"/>
        <w:rPr>
          <w:rFonts w:ascii="宋体" w:eastAsia="宋体" w:hAnsi="宋体"/>
          <w:sz w:val="30"/>
          <w:szCs w:val="30"/>
        </w:rPr>
      </w:pPr>
    </w:p>
    <w:p w:rsidR="00E8472B" w:rsidRDefault="00E8472B" w:rsidP="00E8472B">
      <w:pPr>
        <w:ind w:firstLineChars="200" w:firstLine="600"/>
        <w:rPr>
          <w:rFonts w:ascii="宋体" w:eastAsia="宋体" w:hAnsi="宋体"/>
          <w:sz w:val="30"/>
          <w:szCs w:val="30"/>
        </w:rPr>
      </w:pPr>
    </w:p>
    <w:p w:rsidR="00E8472B" w:rsidRDefault="00E8472B" w:rsidP="00E8472B">
      <w:pPr>
        <w:ind w:firstLineChars="200" w:firstLine="600"/>
        <w:rPr>
          <w:rFonts w:ascii="宋体" w:eastAsia="宋体" w:hAnsi="宋体"/>
          <w:sz w:val="30"/>
          <w:szCs w:val="30"/>
        </w:rPr>
      </w:pPr>
      <w:r>
        <w:rPr>
          <w:rFonts w:ascii="宋体" w:eastAsia="宋体" w:hAnsi="宋体" w:hint="eastAsia"/>
          <w:sz w:val="30"/>
          <w:szCs w:val="30"/>
        </w:rPr>
        <w:lastRenderedPageBreak/>
        <w:t>附件7：</w:t>
      </w:r>
      <w:hyperlink r:id="rId14" w:history="1">
        <w:r w:rsidRPr="00EB35C7">
          <w:rPr>
            <w:rStyle w:val="a4"/>
            <w:rFonts w:asciiTheme="majorEastAsia" w:eastAsiaTheme="majorEastAsia" w:hAnsiTheme="majorEastAsia" w:hint="eastAsia"/>
            <w:sz w:val="30"/>
            <w:szCs w:val="30"/>
          </w:rPr>
          <w:t>【关注】8名在校大学生被抓！</w:t>
        </w:r>
      </w:hyperlink>
    </w:p>
    <w:p w:rsidR="00E8472B" w:rsidRDefault="00E8472B" w:rsidP="00E8472B">
      <w:pPr>
        <w:ind w:firstLineChars="200" w:firstLine="600"/>
        <w:rPr>
          <w:rFonts w:asciiTheme="majorEastAsia" w:eastAsiaTheme="majorEastAsia" w:hAnsiTheme="majorEastAsia"/>
          <w:sz w:val="30"/>
          <w:szCs w:val="30"/>
        </w:rPr>
      </w:pPr>
      <w:r w:rsidRPr="00AF4057">
        <w:rPr>
          <w:rFonts w:asciiTheme="majorEastAsia" w:eastAsiaTheme="majorEastAsia" w:hAnsiTheme="majorEastAsia" w:hint="eastAsia"/>
          <w:sz w:val="30"/>
          <w:szCs w:val="30"/>
        </w:rPr>
        <w:t>附件8：</w:t>
      </w:r>
      <w:hyperlink r:id="rId15" w:history="1">
        <w:r w:rsidRPr="00A02EDD">
          <w:rPr>
            <w:rStyle w:val="a4"/>
            <w:rFonts w:asciiTheme="majorEastAsia" w:eastAsiaTheme="majorEastAsia" w:hAnsiTheme="majorEastAsia" w:hint="eastAsia"/>
            <w:sz w:val="30"/>
            <w:szCs w:val="30"/>
          </w:rPr>
          <w:t>断卡！1.5万人被列入银行失信人员名单！莫让你的银行账户成为作案工具</w:t>
        </w:r>
      </w:hyperlink>
    </w:p>
    <w:p w:rsidR="00E8472B" w:rsidRPr="00AF4057" w:rsidRDefault="00E8472B" w:rsidP="00E8472B">
      <w:pPr>
        <w:ind w:firstLineChars="200" w:firstLine="600"/>
        <w:rPr>
          <w:rFonts w:ascii="宋体" w:eastAsia="宋体" w:hAnsi="宋体"/>
          <w:sz w:val="30"/>
          <w:szCs w:val="30"/>
        </w:rPr>
      </w:pPr>
      <w:r>
        <w:rPr>
          <w:rFonts w:ascii="宋体" w:eastAsia="宋体" w:hAnsi="宋体" w:hint="eastAsia"/>
          <w:sz w:val="30"/>
          <w:szCs w:val="30"/>
        </w:rPr>
        <w:t>附件9：</w:t>
      </w:r>
      <w:hyperlink r:id="rId16" w:history="1">
        <w:r w:rsidRPr="00A02EDD">
          <w:rPr>
            <w:rStyle w:val="a4"/>
            <w:rFonts w:asciiTheme="majorEastAsia" w:eastAsiaTheme="majorEastAsia" w:hAnsiTheme="majorEastAsia" w:hint="eastAsia"/>
            <w:sz w:val="30"/>
            <w:szCs w:val="30"/>
          </w:rPr>
          <w:t>【刷单诈骗】“小甜头”背后是“大陷阱” ！</w:t>
        </w:r>
      </w:hyperlink>
    </w:p>
    <w:p w:rsidR="00E8472B" w:rsidRDefault="00E8472B" w:rsidP="00E8472B">
      <w:pPr>
        <w:ind w:firstLineChars="200" w:firstLine="600"/>
        <w:rPr>
          <w:rFonts w:ascii="宋体" w:eastAsia="宋体" w:hAnsi="宋体"/>
          <w:sz w:val="30"/>
          <w:szCs w:val="30"/>
        </w:rPr>
      </w:pPr>
      <w:r>
        <w:rPr>
          <w:rFonts w:ascii="宋体" w:eastAsia="宋体" w:hAnsi="宋体" w:hint="eastAsia"/>
          <w:sz w:val="30"/>
          <w:szCs w:val="30"/>
        </w:rPr>
        <w:t>附件10：</w:t>
      </w:r>
      <w:hyperlink r:id="rId17" w:history="1">
        <w:r w:rsidRPr="00EB35C7">
          <w:rPr>
            <w:rStyle w:val="a4"/>
            <w:rFonts w:asciiTheme="majorEastAsia" w:eastAsiaTheme="majorEastAsia" w:hAnsiTheme="majorEastAsia" w:hint="eastAsia"/>
            <w:sz w:val="30"/>
            <w:szCs w:val="30"/>
          </w:rPr>
          <w:t>高发预警！3天温州10多名大学生被“同学”诈骗，骗术是这样的...</w:t>
        </w:r>
      </w:hyperlink>
    </w:p>
    <w:p w:rsidR="00E8472B" w:rsidRDefault="00E8472B" w:rsidP="00E8472B">
      <w:pPr>
        <w:ind w:firstLineChars="200" w:firstLine="600"/>
        <w:rPr>
          <w:rFonts w:ascii="宋体" w:eastAsia="宋体" w:hAnsi="宋体"/>
          <w:sz w:val="30"/>
          <w:szCs w:val="30"/>
        </w:rPr>
      </w:pPr>
      <w:r w:rsidRPr="00477C78">
        <w:rPr>
          <w:rFonts w:asciiTheme="minorEastAsia" w:hAnsiTheme="minorEastAsia" w:hint="eastAsia"/>
          <w:sz w:val="30"/>
          <w:szCs w:val="30"/>
        </w:rPr>
        <w:t>附件1</w:t>
      </w:r>
      <w:r>
        <w:rPr>
          <w:rFonts w:asciiTheme="minorEastAsia" w:hAnsiTheme="minorEastAsia" w:hint="eastAsia"/>
          <w:sz w:val="30"/>
          <w:szCs w:val="30"/>
        </w:rPr>
        <w:t>1</w:t>
      </w:r>
      <w:r w:rsidRPr="00477C78">
        <w:rPr>
          <w:rFonts w:asciiTheme="minorEastAsia" w:hAnsiTheme="minorEastAsia" w:hint="eastAsia"/>
          <w:sz w:val="30"/>
          <w:szCs w:val="30"/>
        </w:rPr>
        <w:t>：</w:t>
      </w:r>
      <w:hyperlink r:id="rId18" w:history="1">
        <w:r w:rsidRPr="00EB35C7">
          <w:rPr>
            <w:rStyle w:val="a4"/>
            <w:rFonts w:asciiTheme="majorEastAsia" w:eastAsiaTheme="majorEastAsia" w:hAnsiTheme="majorEastAsia" w:hint="eastAsia"/>
            <w:sz w:val="30"/>
            <w:szCs w:val="30"/>
          </w:rPr>
          <w:t>解密！ 详细剖析冒充客服理赔诈骗手段。</w:t>
        </w:r>
      </w:hyperlink>
    </w:p>
    <w:p w:rsidR="00E8472B" w:rsidRPr="00AF4057" w:rsidRDefault="00E8472B" w:rsidP="00E8472B">
      <w:pPr>
        <w:ind w:firstLineChars="200" w:firstLine="600"/>
        <w:rPr>
          <w:rFonts w:ascii="宋体" w:eastAsia="宋体" w:hAnsi="宋体"/>
          <w:sz w:val="30"/>
          <w:szCs w:val="30"/>
        </w:rPr>
      </w:pPr>
      <w:r w:rsidRPr="00477C78">
        <w:rPr>
          <w:rFonts w:asciiTheme="minorEastAsia" w:hAnsiTheme="minorEastAsia" w:hint="eastAsia"/>
          <w:sz w:val="30"/>
          <w:szCs w:val="30"/>
        </w:rPr>
        <w:t>附件1</w:t>
      </w:r>
      <w:r>
        <w:rPr>
          <w:rFonts w:asciiTheme="minorEastAsia" w:hAnsiTheme="minorEastAsia" w:hint="eastAsia"/>
          <w:sz w:val="30"/>
          <w:szCs w:val="30"/>
        </w:rPr>
        <w:t>2</w:t>
      </w:r>
      <w:r w:rsidRPr="00477C78">
        <w:rPr>
          <w:rFonts w:asciiTheme="minorEastAsia" w:hAnsiTheme="minorEastAsia" w:hint="eastAsia"/>
          <w:sz w:val="30"/>
          <w:szCs w:val="30"/>
        </w:rPr>
        <w:t>：</w:t>
      </w:r>
      <w:hyperlink r:id="rId19" w:anchor="/preventFraudTest/list?code=4" w:history="1">
        <w:r w:rsidRPr="00A02EDD">
          <w:rPr>
            <w:rStyle w:val="a4"/>
            <w:rFonts w:ascii="宋体" w:eastAsia="宋体" w:hAnsi="宋体" w:hint="eastAsia"/>
            <w:sz w:val="30"/>
            <w:szCs w:val="30"/>
          </w:rPr>
          <w:t>全民反诈APP防诈测试题</w:t>
        </w:r>
      </w:hyperlink>
      <w:r>
        <w:rPr>
          <w:rFonts w:ascii="宋体" w:eastAsia="宋体" w:hAnsi="宋体" w:hint="eastAsia"/>
          <w:sz w:val="30"/>
          <w:szCs w:val="30"/>
        </w:rPr>
        <w:tab/>
      </w:r>
    </w:p>
    <w:p w:rsidR="00E8472B" w:rsidRPr="000703C8" w:rsidRDefault="00E8472B" w:rsidP="00E8472B">
      <w:pPr>
        <w:jc w:val="center"/>
        <w:rPr>
          <w:rFonts w:ascii="宋体" w:eastAsia="宋体" w:hAnsi="宋体"/>
          <w:sz w:val="30"/>
          <w:szCs w:val="30"/>
        </w:rPr>
      </w:pPr>
    </w:p>
    <w:p w:rsidR="008E41ED" w:rsidRDefault="008E41ED" w:rsidP="008E41ED">
      <w:pPr>
        <w:jc w:val="left"/>
        <w:rPr>
          <w:rFonts w:asciiTheme="minorEastAsia" w:hAnsiTheme="minorEastAsia"/>
          <w:sz w:val="30"/>
          <w:szCs w:val="30"/>
        </w:rPr>
      </w:pPr>
    </w:p>
    <w:sectPr w:rsidR="008E41ED" w:rsidSect="00E456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9E" w:rsidRDefault="003E7D9E" w:rsidP="00E8472B">
      <w:r>
        <w:separator/>
      </w:r>
    </w:p>
  </w:endnote>
  <w:endnote w:type="continuationSeparator" w:id="0">
    <w:p w:rsidR="003E7D9E" w:rsidRDefault="003E7D9E" w:rsidP="00E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9E" w:rsidRDefault="003E7D9E" w:rsidP="00E8472B">
      <w:r>
        <w:separator/>
      </w:r>
    </w:p>
  </w:footnote>
  <w:footnote w:type="continuationSeparator" w:id="0">
    <w:p w:rsidR="003E7D9E" w:rsidRDefault="003E7D9E" w:rsidP="00E8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41ED"/>
    <w:rsid w:val="000162CB"/>
    <w:rsid w:val="000F4DDD"/>
    <w:rsid w:val="003E7D9E"/>
    <w:rsid w:val="00711C21"/>
    <w:rsid w:val="008E41ED"/>
    <w:rsid w:val="009320C1"/>
    <w:rsid w:val="00A62B5C"/>
    <w:rsid w:val="00E84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2B"/>
    <w:pPr>
      <w:widowControl w:val="0"/>
      <w:jc w:val="both"/>
    </w:pPr>
  </w:style>
  <w:style w:type="paragraph" w:styleId="2">
    <w:name w:val="heading 2"/>
    <w:basedOn w:val="a"/>
    <w:next w:val="a"/>
    <w:link w:val="2Char"/>
    <w:uiPriority w:val="9"/>
    <w:semiHidden/>
    <w:unhideWhenUsed/>
    <w:qFormat/>
    <w:rsid w:val="008E41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41ED"/>
    <w:rPr>
      <w:sz w:val="18"/>
      <w:szCs w:val="18"/>
    </w:rPr>
  </w:style>
  <w:style w:type="character" w:customStyle="1" w:styleId="Char">
    <w:name w:val="批注框文本 Char"/>
    <w:basedOn w:val="a0"/>
    <w:link w:val="a3"/>
    <w:uiPriority w:val="99"/>
    <w:semiHidden/>
    <w:rsid w:val="008E41ED"/>
    <w:rPr>
      <w:sz w:val="18"/>
      <w:szCs w:val="18"/>
    </w:rPr>
  </w:style>
  <w:style w:type="character" w:customStyle="1" w:styleId="2Char">
    <w:name w:val="标题 2 Char"/>
    <w:basedOn w:val="a0"/>
    <w:link w:val="2"/>
    <w:uiPriority w:val="9"/>
    <w:semiHidden/>
    <w:rsid w:val="008E41ED"/>
    <w:rPr>
      <w:rFonts w:asciiTheme="majorHAnsi" w:eastAsiaTheme="majorEastAsia" w:hAnsiTheme="majorHAnsi" w:cstheme="majorBidi"/>
      <w:b/>
      <w:bCs/>
      <w:sz w:val="32"/>
      <w:szCs w:val="32"/>
    </w:rPr>
  </w:style>
  <w:style w:type="character" w:styleId="a4">
    <w:name w:val="Hyperlink"/>
    <w:basedOn w:val="a0"/>
    <w:uiPriority w:val="99"/>
    <w:unhideWhenUsed/>
    <w:rsid w:val="008E41ED"/>
    <w:rPr>
      <w:color w:val="0000FF" w:themeColor="hyperlink"/>
      <w:u w:val="single"/>
    </w:rPr>
  </w:style>
  <w:style w:type="table" w:styleId="a5">
    <w:name w:val="Table Grid"/>
    <w:basedOn w:val="a1"/>
    <w:uiPriority w:val="59"/>
    <w:qFormat/>
    <w:rsid w:val="008E41E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8E41ED"/>
    <w:pPr>
      <w:ind w:firstLineChars="200" w:firstLine="420"/>
    </w:pPr>
    <w:rPr>
      <w:rFonts w:ascii="Calibri" w:eastAsia="宋体" w:hAnsi="Calibri" w:cs="Calibri"/>
      <w:szCs w:val="21"/>
    </w:rPr>
  </w:style>
  <w:style w:type="character" w:styleId="a6">
    <w:name w:val="FollowedHyperlink"/>
    <w:basedOn w:val="a0"/>
    <w:uiPriority w:val="99"/>
    <w:semiHidden/>
    <w:unhideWhenUsed/>
    <w:rsid w:val="008E41ED"/>
    <w:rPr>
      <w:color w:val="800080" w:themeColor="followedHyperlink"/>
      <w:u w:val="single"/>
    </w:rPr>
  </w:style>
  <w:style w:type="paragraph" w:styleId="a7">
    <w:name w:val="header"/>
    <w:basedOn w:val="a"/>
    <w:link w:val="Char0"/>
    <w:uiPriority w:val="99"/>
    <w:unhideWhenUsed/>
    <w:rsid w:val="00E847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8472B"/>
    <w:rPr>
      <w:sz w:val="18"/>
      <w:szCs w:val="18"/>
    </w:rPr>
  </w:style>
  <w:style w:type="paragraph" w:styleId="a8">
    <w:name w:val="footer"/>
    <w:basedOn w:val="a"/>
    <w:link w:val="Char1"/>
    <w:uiPriority w:val="99"/>
    <w:unhideWhenUsed/>
    <w:rsid w:val="00E8472B"/>
    <w:pPr>
      <w:tabs>
        <w:tab w:val="center" w:pos="4153"/>
        <w:tab w:val="right" w:pos="8306"/>
      </w:tabs>
      <w:snapToGrid w:val="0"/>
      <w:jc w:val="left"/>
    </w:pPr>
    <w:rPr>
      <w:sz w:val="18"/>
      <w:szCs w:val="18"/>
    </w:rPr>
  </w:style>
  <w:style w:type="character" w:customStyle="1" w:styleId="Char1">
    <w:name w:val="页脚 Char"/>
    <w:basedOn w:val="a0"/>
    <w:link w:val="a8"/>
    <w:uiPriority w:val="99"/>
    <w:rsid w:val="00E847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mp.weixin.qq.com/s/c1cDOdVeoi6TyLABJYknw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mp.weixin.qq.com/s/kP35KIJmY8l6gz5_hNHHPA" TargetMode="External"/><Relationship Id="rId2" Type="http://schemas.microsoft.com/office/2007/relationships/stylesWithEffects" Target="stylesWithEffects.xml"/><Relationship Id="rId16" Type="http://schemas.openxmlformats.org/officeDocument/2006/relationships/hyperlink" Target="https://mp.weixin.qq.com/s/YZkVdFYNYy9WGX8UfTOzc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mp.weixin.qq.com/s/jy7G5RncGNqxu8ywNN-GxQ" TargetMode="External"/><Relationship Id="rId10" Type="http://schemas.openxmlformats.org/officeDocument/2006/relationships/image" Target="media/image4.jpeg"/><Relationship Id="rId19" Type="http://schemas.openxmlformats.org/officeDocument/2006/relationships/hyperlink" Target="https://antifraudh5.fzlm.org.cn:9000/preventfraudh5-ios/?rd=53497713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p.weixin.qq.com/s/LqLedzsyueY-EYbaRfOZP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jzsz</cp:lastModifiedBy>
  <cp:revision>3</cp:revision>
  <dcterms:created xsi:type="dcterms:W3CDTF">2020-12-07T01:08:00Z</dcterms:created>
  <dcterms:modified xsi:type="dcterms:W3CDTF">2020-12-07T02:53:00Z</dcterms:modified>
</cp:coreProperties>
</file>